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right" w:pos="8730"/>
        </w:tabs>
        <w:ind w:firstLine="721" w:firstLineChars="200"/>
        <w:outlineLvl w:val="0"/>
        <w:rPr>
          <w:rFonts w:ascii="华文中宋" w:hAnsi="华文中宋" w:eastAsia="华文中宋"/>
          <w:b/>
          <w:sz w:val="36"/>
          <w:szCs w:val="36"/>
        </w:rPr>
      </w:pPr>
      <w:r>
        <w:rPr>
          <w:rFonts w:hint="eastAsia" w:ascii="华文中宋" w:hAnsi="华文中宋" w:eastAsia="华文中宋"/>
          <w:b/>
          <w:sz w:val="36"/>
          <w:szCs w:val="36"/>
        </w:rPr>
        <w:t>中国新闻奖媒体融合奖项参评作品推荐表</w:t>
      </w:r>
      <w:bookmarkStart w:id="0" w:name="附件3"/>
      <w:bookmarkEnd w:id="0"/>
    </w:p>
    <w:tbl>
      <w:tblPr>
        <w:tblStyle w:val="9"/>
        <w:tblW w:w="9581" w:type="dxa"/>
        <w:jc w:val="center"/>
        <w:tblInd w:w="-54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8"/>
        <w:gridCol w:w="1276"/>
        <w:gridCol w:w="1134"/>
        <w:gridCol w:w="367"/>
        <w:gridCol w:w="708"/>
        <w:gridCol w:w="1335"/>
        <w:gridCol w:w="992"/>
        <w:gridCol w:w="15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5" w:hRule="exact"/>
          <w:jc w:val="center"/>
        </w:trPr>
        <w:tc>
          <w:tcPr>
            <w:tcW w:w="2268" w:type="dxa"/>
            <w:vAlign w:val="center"/>
          </w:tcPr>
          <w:p>
            <w:pPr>
              <w:adjustRightInd w:val="0"/>
              <w:snapToGrid w:val="0"/>
              <w:spacing w:line="360" w:lineRule="exact"/>
              <w:jc w:val="center"/>
              <w:rPr>
                <w:rFonts w:ascii="华文中宋" w:hAnsi="华文中宋" w:eastAsia="华文中宋"/>
                <w:sz w:val="28"/>
                <w:szCs w:val="28"/>
              </w:rPr>
            </w:pPr>
            <w:r>
              <w:rPr>
                <w:rFonts w:hint="eastAsia" w:ascii="华文中宋" w:hAnsi="华文中宋" w:eastAsia="华文中宋"/>
                <w:sz w:val="28"/>
                <w:szCs w:val="28"/>
              </w:rPr>
              <w:t>作品标题</w:t>
            </w:r>
          </w:p>
        </w:tc>
        <w:tc>
          <w:tcPr>
            <w:tcW w:w="3485" w:type="dxa"/>
            <w:gridSpan w:val="4"/>
            <w:tcBorders>
              <w:top w:val="single" w:color="auto" w:sz="4" w:space="0"/>
              <w:left w:val="single" w:color="auto" w:sz="4" w:space="0"/>
              <w:right w:val="single" w:color="auto" w:sz="4" w:space="0"/>
            </w:tcBorders>
            <w:vAlign w:val="center"/>
          </w:tcPr>
          <w:p>
            <w:pPr>
              <w:spacing w:line="380" w:lineRule="exact"/>
              <w:jc w:val="center"/>
              <w:rPr>
                <w:rFonts w:ascii="华文中宋" w:hAnsi="华文中宋" w:eastAsia="华文中宋"/>
                <w:sz w:val="28"/>
                <w:szCs w:val="28"/>
              </w:rPr>
            </w:pPr>
            <w:r>
              <w:rPr>
                <w:rFonts w:hint="eastAsia" w:asciiTheme="minorEastAsia" w:hAnsiTheme="minorEastAsia"/>
                <w:b/>
                <w:szCs w:val="21"/>
              </w:rPr>
              <w:t>总书记点击的经典诗词</w:t>
            </w:r>
          </w:p>
        </w:tc>
        <w:tc>
          <w:tcPr>
            <w:tcW w:w="1335" w:type="dxa"/>
            <w:tcBorders>
              <w:top w:val="single" w:color="auto" w:sz="4" w:space="0"/>
              <w:left w:val="single" w:color="auto" w:sz="4" w:space="0"/>
              <w:right w:val="single" w:color="auto" w:sz="4" w:space="0"/>
            </w:tcBorders>
            <w:vAlign w:val="center"/>
          </w:tcPr>
          <w:p>
            <w:pPr>
              <w:spacing w:line="380" w:lineRule="exact"/>
              <w:jc w:val="center"/>
              <w:rPr>
                <w:rFonts w:ascii="华文中宋" w:hAnsi="华文中宋" w:eastAsia="华文中宋"/>
                <w:sz w:val="28"/>
                <w:szCs w:val="28"/>
              </w:rPr>
            </w:pPr>
            <w:r>
              <w:rPr>
                <w:rFonts w:hint="eastAsia" w:ascii="华文中宋" w:hAnsi="华文中宋" w:eastAsia="华文中宋"/>
                <w:sz w:val="28"/>
                <w:szCs w:val="28"/>
              </w:rPr>
              <w:t>参评项目</w:t>
            </w:r>
          </w:p>
        </w:tc>
        <w:tc>
          <w:tcPr>
            <w:tcW w:w="2493" w:type="dxa"/>
            <w:gridSpan w:val="2"/>
            <w:tcBorders>
              <w:top w:val="single" w:color="auto" w:sz="4" w:space="0"/>
              <w:left w:val="single" w:color="auto" w:sz="4" w:space="0"/>
              <w:right w:val="single" w:color="auto" w:sz="4" w:space="0"/>
            </w:tcBorders>
            <w:vAlign w:val="center"/>
          </w:tcPr>
          <w:p>
            <w:pPr>
              <w:spacing w:line="380" w:lineRule="exact"/>
              <w:jc w:val="center"/>
              <w:rPr>
                <w:rFonts w:ascii="华文中宋" w:hAnsi="华文中宋" w:eastAsia="华文中宋"/>
                <w:sz w:val="28"/>
                <w:szCs w:val="28"/>
              </w:rPr>
            </w:pPr>
            <w:r>
              <w:rPr>
                <w:rFonts w:hint="eastAsia" w:asciiTheme="minorEastAsia" w:hAnsiTheme="minorEastAsia"/>
                <w:b/>
                <w:szCs w:val="21"/>
              </w:rPr>
              <w:t>融合创新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37" w:hRule="atLeast"/>
          <w:jc w:val="center"/>
        </w:trPr>
        <w:tc>
          <w:tcPr>
            <w:tcW w:w="2268" w:type="dxa"/>
            <w:vAlign w:val="center"/>
          </w:tcPr>
          <w:p>
            <w:pPr>
              <w:adjustRightInd w:val="0"/>
              <w:snapToGrid w:val="0"/>
              <w:spacing w:line="360" w:lineRule="exact"/>
              <w:jc w:val="center"/>
              <w:rPr>
                <w:rFonts w:ascii="华文中宋" w:hAnsi="华文中宋" w:eastAsia="华文中宋"/>
                <w:sz w:val="28"/>
                <w:szCs w:val="28"/>
              </w:rPr>
            </w:pPr>
            <w:r>
              <w:rPr>
                <w:rFonts w:hint="eastAsia" w:ascii="华文中宋" w:hAnsi="华文中宋" w:eastAsia="华文中宋"/>
                <w:sz w:val="28"/>
                <w:szCs w:val="28"/>
              </w:rPr>
              <w:t>作品网址</w:t>
            </w:r>
          </w:p>
        </w:tc>
        <w:tc>
          <w:tcPr>
            <w:tcW w:w="7313" w:type="dxa"/>
            <w:gridSpan w:val="7"/>
            <w:tcBorders>
              <w:top w:val="single" w:color="auto" w:sz="4" w:space="0"/>
              <w:left w:val="single" w:color="auto" w:sz="4" w:space="0"/>
              <w:bottom w:val="single" w:color="auto" w:sz="4" w:space="0"/>
              <w:right w:val="single" w:color="auto" w:sz="4" w:space="0"/>
            </w:tcBorders>
            <w:vAlign w:val="center"/>
          </w:tcPr>
          <w:p>
            <w:pPr>
              <w:spacing w:line="380" w:lineRule="exact"/>
              <w:jc w:val="center"/>
              <w:rPr>
                <w:rFonts w:ascii="华文中宋" w:hAnsi="华文中宋" w:eastAsia="华文中宋"/>
                <w:sz w:val="28"/>
                <w:szCs w:val="28"/>
              </w:rPr>
            </w:pPr>
            <w:r>
              <w:rPr>
                <w:rFonts w:hint="eastAsia" w:asciiTheme="minorEastAsia" w:hAnsiTheme="minorEastAsia"/>
                <w:b/>
                <w:szCs w:val="21"/>
              </w:rPr>
              <w:t>网址见附件1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74" w:hRule="atLeast"/>
          <w:jc w:val="center"/>
        </w:trPr>
        <w:tc>
          <w:tcPr>
            <w:tcW w:w="2268" w:type="dxa"/>
            <w:vAlign w:val="center"/>
          </w:tcPr>
          <w:p>
            <w:pPr>
              <w:adjustRightInd w:val="0"/>
              <w:snapToGrid w:val="0"/>
              <w:spacing w:line="360" w:lineRule="exact"/>
              <w:jc w:val="center"/>
              <w:rPr>
                <w:rFonts w:ascii="华文中宋" w:hAnsi="华文中宋" w:eastAsia="华文中宋"/>
                <w:sz w:val="28"/>
                <w:szCs w:val="28"/>
              </w:rPr>
            </w:pPr>
            <w:r>
              <w:rPr>
                <w:rFonts w:hint="eastAsia" w:ascii="华文中宋" w:hAnsi="华文中宋" w:eastAsia="华文中宋"/>
                <w:sz w:val="28"/>
                <w:szCs w:val="28"/>
              </w:rPr>
              <w:t>主创人员</w:t>
            </w:r>
          </w:p>
        </w:tc>
        <w:tc>
          <w:tcPr>
            <w:tcW w:w="7313" w:type="dxa"/>
            <w:gridSpan w:val="7"/>
            <w:tcBorders>
              <w:top w:val="single" w:color="auto" w:sz="4" w:space="0"/>
              <w:left w:val="single" w:color="auto" w:sz="4" w:space="0"/>
              <w:bottom w:val="single" w:color="auto" w:sz="4" w:space="0"/>
              <w:right w:val="single" w:color="auto" w:sz="4" w:space="0"/>
            </w:tcBorders>
            <w:vAlign w:val="center"/>
          </w:tcPr>
          <w:p>
            <w:pPr>
              <w:spacing w:line="380" w:lineRule="exact"/>
              <w:jc w:val="center"/>
              <w:rPr>
                <w:rFonts w:ascii="华文中宋" w:hAnsi="华文中宋" w:eastAsia="华文中宋"/>
                <w:sz w:val="28"/>
                <w:szCs w:val="28"/>
              </w:rPr>
            </w:pPr>
            <w:r>
              <w:rPr>
                <w:rFonts w:hint="eastAsia" w:asciiTheme="minorEastAsia" w:hAnsiTheme="minorEastAsia"/>
                <w:b/>
                <w:szCs w:val="21"/>
              </w:rPr>
              <w:t>集体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76" w:hRule="exact"/>
          <w:jc w:val="center"/>
        </w:trPr>
        <w:tc>
          <w:tcPr>
            <w:tcW w:w="2268" w:type="dxa"/>
            <w:vAlign w:val="center"/>
          </w:tcPr>
          <w:p>
            <w:pPr>
              <w:adjustRightInd w:val="0"/>
              <w:snapToGrid w:val="0"/>
              <w:spacing w:line="360" w:lineRule="exact"/>
              <w:jc w:val="center"/>
              <w:rPr>
                <w:rFonts w:ascii="华文中宋" w:hAnsi="华文中宋" w:eastAsia="华文中宋"/>
                <w:sz w:val="28"/>
                <w:szCs w:val="28"/>
                <w:highlight w:val="yellow"/>
              </w:rPr>
            </w:pPr>
            <w:r>
              <w:rPr>
                <w:rFonts w:hint="eastAsia" w:ascii="华文中宋" w:hAnsi="华文中宋" w:eastAsia="华文中宋"/>
                <w:sz w:val="28"/>
                <w:szCs w:val="28"/>
              </w:rPr>
              <w:t>主管单位</w:t>
            </w:r>
          </w:p>
        </w:tc>
        <w:tc>
          <w:tcPr>
            <w:tcW w:w="2777" w:type="dxa"/>
            <w:gridSpan w:val="3"/>
            <w:tcBorders>
              <w:top w:val="single" w:color="auto" w:sz="4" w:space="0"/>
              <w:left w:val="single" w:color="auto" w:sz="4" w:space="0"/>
              <w:bottom w:val="single" w:color="auto" w:sz="4" w:space="0"/>
              <w:right w:val="single" w:color="auto" w:sz="4" w:space="0"/>
            </w:tcBorders>
            <w:vAlign w:val="center"/>
          </w:tcPr>
          <w:p>
            <w:pPr>
              <w:spacing w:line="380" w:lineRule="exact"/>
              <w:jc w:val="center"/>
              <w:rPr>
                <w:rFonts w:ascii="华文中宋" w:hAnsi="华文中宋" w:eastAsia="华文中宋"/>
                <w:sz w:val="28"/>
                <w:szCs w:val="28"/>
                <w:highlight w:val="yellow"/>
              </w:rPr>
            </w:pPr>
            <w:r>
              <w:rPr>
                <w:rFonts w:hint="eastAsia" w:asciiTheme="minorEastAsia" w:hAnsiTheme="minorEastAsia"/>
                <w:b/>
                <w:szCs w:val="21"/>
              </w:rPr>
              <w:t>江苏省广播电视总台</w:t>
            </w:r>
          </w:p>
        </w:tc>
        <w:tc>
          <w:tcPr>
            <w:tcW w:w="2043" w:type="dxa"/>
            <w:gridSpan w:val="2"/>
            <w:tcBorders>
              <w:top w:val="single" w:color="auto" w:sz="4" w:space="0"/>
              <w:left w:val="single" w:color="auto" w:sz="4" w:space="0"/>
              <w:bottom w:val="single" w:color="auto" w:sz="4" w:space="0"/>
              <w:right w:val="single" w:color="auto" w:sz="4" w:space="0"/>
            </w:tcBorders>
            <w:vAlign w:val="center"/>
          </w:tcPr>
          <w:p>
            <w:pPr>
              <w:spacing w:line="380" w:lineRule="exact"/>
              <w:jc w:val="center"/>
              <w:rPr>
                <w:rFonts w:ascii="华文中宋" w:hAnsi="华文中宋" w:eastAsia="华文中宋"/>
                <w:sz w:val="28"/>
                <w:szCs w:val="28"/>
              </w:rPr>
            </w:pPr>
            <w:r>
              <w:rPr>
                <w:rFonts w:hint="eastAsia" w:ascii="华文中宋" w:hAnsi="华文中宋" w:eastAsia="华文中宋"/>
                <w:sz w:val="28"/>
                <w:szCs w:val="28"/>
              </w:rPr>
              <w:t>首发日期及时间</w:t>
            </w:r>
          </w:p>
        </w:tc>
        <w:tc>
          <w:tcPr>
            <w:tcW w:w="2493" w:type="dxa"/>
            <w:gridSpan w:val="2"/>
            <w:tcBorders>
              <w:top w:val="single" w:color="auto" w:sz="4" w:space="0"/>
              <w:left w:val="single" w:color="auto" w:sz="4" w:space="0"/>
              <w:bottom w:val="single" w:color="auto" w:sz="4" w:space="0"/>
              <w:right w:val="single" w:color="auto" w:sz="4" w:space="0"/>
            </w:tcBorders>
            <w:vAlign w:val="center"/>
          </w:tcPr>
          <w:p>
            <w:pPr>
              <w:spacing w:line="380" w:lineRule="exact"/>
              <w:jc w:val="center"/>
              <w:rPr>
                <w:rFonts w:ascii="仿宋" w:hAnsi="仿宋" w:eastAsia="仿宋"/>
                <w:color w:val="808080"/>
                <w:w w:val="95"/>
                <w:szCs w:val="21"/>
              </w:rPr>
            </w:pPr>
            <w:r>
              <w:rPr>
                <w:rFonts w:hint="eastAsia" w:asciiTheme="minorEastAsia" w:hAnsiTheme="minorEastAsia"/>
                <w:b/>
                <w:szCs w:val="21"/>
              </w:rPr>
              <w:t>1</w:t>
            </w:r>
            <w:r>
              <w:rPr>
                <w:rFonts w:asciiTheme="minorEastAsia" w:hAnsiTheme="minorEastAsia"/>
                <w:b/>
                <w:szCs w:val="21"/>
              </w:rPr>
              <w:t>0</w:t>
            </w:r>
            <w:r>
              <w:rPr>
                <w:rFonts w:hint="eastAsia" w:asciiTheme="minorEastAsia" w:hAnsiTheme="minorEastAsia"/>
                <w:b/>
                <w:szCs w:val="21"/>
              </w:rPr>
              <w:t>月1</w:t>
            </w:r>
            <w:r>
              <w:rPr>
                <w:rFonts w:asciiTheme="minorEastAsia" w:hAnsiTheme="minorEastAsia"/>
                <w:b/>
                <w:szCs w:val="21"/>
              </w:rPr>
              <w:t>6</w:t>
            </w:r>
            <w:r>
              <w:rPr>
                <w:rFonts w:hint="eastAsia" w:asciiTheme="minorEastAsia" w:hAnsiTheme="minorEastAsia"/>
                <w:b/>
                <w:szCs w:val="21"/>
              </w:rPr>
              <w:t>日11</w:t>
            </w:r>
            <w:r>
              <w:rPr>
                <w:rFonts w:hint="eastAsia" w:asciiTheme="minorEastAsia" w:hAnsiTheme="minorEastAsia"/>
                <w:b/>
                <w:color w:val="000000" w:themeColor="text1"/>
                <w:w w:val="95"/>
                <w:szCs w:val="21"/>
              </w:rPr>
              <w:t>时42分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31" w:hRule="exact"/>
          <w:jc w:val="center"/>
        </w:trPr>
        <w:tc>
          <w:tcPr>
            <w:tcW w:w="2268" w:type="dxa"/>
            <w:vAlign w:val="center"/>
          </w:tcPr>
          <w:p>
            <w:pPr>
              <w:adjustRightInd w:val="0"/>
              <w:snapToGrid w:val="0"/>
              <w:spacing w:line="360" w:lineRule="exact"/>
              <w:jc w:val="center"/>
              <w:rPr>
                <w:rFonts w:ascii="华文中宋" w:hAnsi="华文中宋" w:eastAsia="华文中宋"/>
                <w:sz w:val="28"/>
                <w:szCs w:val="28"/>
              </w:rPr>
            </w:pPr>
            <w:r>
              <w:rPr>
                <w:rFonts w:hint="eastAsia" w:ascii="华文中宋" w:hAnsi="华文中宋" w:eastAsia="华文中宋"/>
                <w:sz w:val="28"/>
                <w:szCs w:val="28"/>
              </w:rPr>
              <w:t>发布账号（APP）</w:t>
            </w:r>
          </w:p>
        </w:tc>
        <w:tc>
          <w:tcPr>
            <w:tcW w:w="2777" w:type="dxa"/>
            <w:gridSpan w:val="3"/>
            <w:tcBorders>
              <w:top w:val="single" w:color="auto" w:sz="4" w:space="0"/>
              <w:left w:val="single" w:color="auto" w:sz="4" w:space="0"/>
              <w:bottom w:val="single" w:color="auto" w:sz="4" w:space="0"/>
              <w:right w:val="single" w:color="auto" w:sz="4" w:space="0"/>
            </w:tcBorders>
            <w:vAlign w:val="center"/>
          </w:tcPr>
          <w:p>
            <w:pPr>
              <w:spacing w:line="380" w:lineRule="exact"/>
              <w:jc w:val="center"/>
              <w:rPr>
                <w:rFonts w:ascii="华文中宋" w:hAnsi="华文中宋" w:eastAsia="华文中宋"/>
                <w:sz w:val="28"/>
                <w:szCs w:val="28"/>
              </w:rPr>
            </w:pPr>
            <w:r>
              <w:rPr>
                <w:rFonts w:hint="eastAsia" w:asciiTheme="minorEastAsia" w:hAnsiTheme="minorEastAsia"/>
                <w:b/>
                <w:szCs w:val="21"/>
              </w:rPr>
              <w:t>江苏广播微信公众号</w:t>
            </w:r>
          </w:p>
        </w:tc>
        <w:tc>
          <w:tcPr>
            <w:tcW w:w="2043" w:type="dxa"/>
            <w:gridSpan w:val="2"/>
            <w:tcBorders>
              <w:top w:val="single" w:color="auto" w:sz="4" w:space="0"/>
              <w:left w:val="single" w:color="auto" w:sz="4" w:space="0"/>
              <w:bottom w:val="single" w:color="auto" w:sz="4" w:space="0"/>
              <w:right w:val="single" w:color="auto" w:sz="4" w:space="0"/>
            </w:tcBorders>
            <w:vAlign w:val="center"/>
          </w:tcPr>
          <w:p>
            <w:pPr>
              <w:spacing w:line="380" w:lineRule="exact"/>
              <w:jc w:val="center"/>
              <w:rPr>
                <w:rFonts w:ascii="华文中宋" w:hAnsi="华文中宋" w:eastAsia="华文中宋"/>
                <w:sz w:val="28"/>
                <w:szCs w:val="28"/>
              </w:rPr>
            </w:pPr>
            <w:r>
              <w:rPr>
                <w:rFonts w:hint="eastAsia" w:ascii="华文中宋" w:hAnsi="华文中宋" w:eastAsia="华文中宋"/>
                <w:sz w:val="28"/>
                <w:szCs w:val="28"/>
              </w:rPr>
              <w:t>作品时长</w:t>
            </w:r>
          </w:p>
        </w:tc>
        <w:tc>
          <w:tcPr>
            <w:tcW w:w="2493" w:type="dxa"/>
            <w:gridSpan w:val="2"/>
            <w:tcBorders>
              <w:top w:val="single" w:color="auto" w:sz="4" w:space="0"/>
              <w:left w:val="single" w:color="auto" w:sz="4" w:space="0"/>
              <w:bottom w:val="single" w:color="auto" w:sz="4" w:space="0"/>
              <w:right w:val="single" w:color="auto" w:sz="4" w:space="0"/>
            </w:tcBorders>
            <w:vAlign w:val="center"/>
          </w:tcPr>
          <w:p>
            <w:pPr>
              <w:spacing w:line="380" w:lineRule="exact"/>
              <w:jc w:val="center"/>
              <w:rPr>
                <w:rFonts w:ascii="仿宋" w:hAnsi="仿宋" w:eastAsia="仿宋"/>
                <w:color w:val="808080"/>
                <w:w w:val="95"/>
                <w:szCs w:val="21"/>
              </w:rPr>
            </w:pPr>
            <w:r>
              <w:rPr>
                <w:rFonts w:hint="eastAsia" w:asciiTheme="minorEastAsia" w:hAnsiTheme="minorEastAsia"/>
                <w:b/>
                <w:w w:val="95"/>
                <w:szCs w:val="21"/>
              </w:rPr>
              <w:t>每集约4分钟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391" w:hRule="exact"/>
          <w:jc w:val="center"/>
        </w:trPr>
        <w:tc>
          <w:tcPr>
            <w:tcW w:w="2268" w:type="dxa"/>
            <w:vAlign w:val="center"/>
          </w:tcPr>
          <w:p>
            <w:pPr>
              <w:adjustRightInd w:val="0"/>
              <w:snapToGrid w:val="0"/>
              <w:spacing w:line="360" w:lineRule="exact"/>
              <w:jc w:val="center"/>
              <w:rPr>
                <w:rFonts w:ascii="华文中宋" w:hAnsi="华文中宋" w:eastAsia="华文中宋"/>
                <w:sz w:val="28"/>
                <w:szCs w:val="28"/>
              </w:rPr>
            </w:pPr>
            <w:r>
              <w:rPr>
                <w:rFonts w:hint="eastAsia" w:ascii="华文中宋" w:hAnsi="华文中宋" w:eastAsia="华文中宋"/>
                <w:sz w:val="28"/>
                <w:szCs w:val="28"/>
              </w:rPr>
              <w:t>采编过程</w:t>
            </w:r>
          </w:p>
          <w:p>
            <w:pPr>
              <w:adjustRightInd w:val="0"/>
              <w:snapToGrid w:val="0"/>
              <w:spacing w:line="360" w:lineRule="exact"/>
              <w:jc w:val="center"/>
              <w:rPr>
                <w:rFonts w:ascii="华文中宋" w:hAnsi="华文中宋" w:eastAsia="华文中宋"/>
                <w:sz w:val="28"/>
                <w:szCs w:val="28"/>
              </w:rPr>
            </w:pPr>
            <w:r>
              <w:rPr>
                <w:rFonts w:hint="eastAsia" w:ascii="华文中宋" w:hAnsi="华文中宋" w:eastAsia="华文中宋"/>
                <w:sz w:val="28"/>
                <w:szCs w:val="28"/>
              </w:rPr>
              <w:t>（作品简介）</w:t>
            </w:r>
          </w:p>
        </w:tc>
        <w:tc>
          <w:tcPr>
            <w:tcW w:w="7313" w:type="dxa"/>
            <w:gridSpan w:val="7"/>
            <w:tcBorders>
              <w:top w:val="single" w:color="auto" w:sz="4" w:space="0"/>
              <w:left w:val="single" w:color="auto" w:sz="4" w:space="0"/>
              <w:bottom w:val="single" w:color="auto" w:sz="4" w:space="0"/>
              <w:right w:val="single" w:color="auto" w:sz="4" w:space="0"/>
            </w:tcBorders>
            <w:vAlign w:val="center"/>
          </w:tcPr>
          <w:p>
            <w:pPr>
              <w:ind w:firstLine="422" w:firstLineChars="200"/>
              <w:rPr>
                <w:rFonts w:hint="eastAsia" w:asciiTheme="minorEastAsia" w:hAnsiTheme="minorEastAsia"/>
                <w:b/>
                <w:szCs w:val="21"/>
              </w:rPr>
            </w:pPr>
            <w:r>
              <w:rPr>
                <w:rFonts w:hint="eastAsia" w:asciiTheme="minorEastAsia" w:hAnsiTheme="minorEastAsia"/>
                <w:b/>
                <w:szCs w:val="21"/>
              </w:rPr>
              <w:t>2017年10月16日，中国共产党第十九次全国代表大会开幕前夕，江苏省广播电视总台策划的《总书记点击的经典诗词》系列短音频产品隆重上线，在微信公众号矩阵、“大蓝鲸”客户端</w:t>
            </w:r>
            <w:r>
              <w:rPr>
                <w:rFonts w:hint="eastAsia" w:asciiTheme="minorEastAsia" w:hAnsiTheme="minorEastAsia"/>
                <w:b/>
                <w:szCs w:val="21"/>
                <w:lang w:val="en-US" w:eastAsia="zh-CN"/>
              </w:rPr>
              <w:t>和</w:t>
            </w:r>
            <w:r>
              <w:rPr>
                <w:rFonts w:hint="eastAsia" w:asciiTheme="minorEastAsia" w:hAnsiTheme="minorEastAsia"/>
                <w:b/>
                <w:szCs w:val="21"/>
              </w:rPr>
              <w:t>广播十套频率中同步播出。</w:t>
            </w:r>
          </w:p>
          <w:p>
            <w:pPr>
              <w:ind w:firstLine="422" w:firstLineChars="200"/>
              <w:rPr>
                <w:rFonts w:ascii="仿宋_GB2312" w:eastAsia="仿宋_GB2312"/>
                <w:sz w:val="28"/>
              </w:rPr>
            </w:pPr>
            <w:r>
              <w:rPr>
                <w:rFonts w:asciiTheme="minorEastAsia" w:hAnsiTheme="minorEastAsia"/>
                <w:b/>
                <w:szCs w:val="21"/>
              </w:rPr>
              <w:t>……</w:t>
            </w:r>
            <w:r>
              <w:rPr>
                <w:rFonts w:hint="eastAsia" w:asciiTheme="minorEastAsia" w:hAnsiTheme="minorEastAsia"/>
                <w:b/>
                <w:szCs w:val="21"/>
              </w:rPr>
              <w:t>（详见附件3）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253" w:hRule="exact"/>
          <w:jc w:val="center"/>
        </w:trPr>
        <w:tc>
          <w:tcPr>
            <w:tcW w:w="2268" w:type="dxa"/>
            <w:vAlign w:val="center"/>
          </w:tcPr>
          <w:p>
            <w:pPr>
              <w:spacing w:line="380" w:lineRule="exact"/>
              <w:jc w:val="center"/>
              <w:rPr>
                <w:rFonts w:ascii="华文中宋" w:hAnsi="华文中宋" w:eastAsia="华文中宋"/>
                <w:sz w:val="28"/>
                <w:szCs w:val="28"/>
              </w:rPr>
            </w:pPr>
            <w:r>
              <w:rPr>
                <w:rFonts w:hint="eastAsia" w:ascii="华文中宋" w:hAnsi="华文中宋" w:eastAsia="华文中宋"/>
                <w:sz w:val="28"/>
                <w:szCs w:val="28"/>
              </w:rPr>
              <w:t>社会效果</w:t>
            </w:r>
          </w:p>
        </w:tc>
        <w:tc>
          <w:tcPr>
            <w:tcW w:w="7313" w:type="dxa"/>
            <w:gridSpan w:val="7"/>
            <w:tcBorders>
              <w:top w:val="single" w:color="auto" w:sz="4" w:space="0"/>
              <w:left w:val="single" w:color="auto" w:sz="4" w:space="0"/>
              <w:bottom w:val="single" w:color="auto" w:sz="4" w:space="0"/>
              <w:right w:val="single" w:color="auto" w:sz="4" w:space="0"/>
            </w:tcBorders>
          </w:tcPr>
          <w:p>
            <w:pPr>
              <w:adjustRightInd w:val="0"/>
              <w:snapToGrid w:val="0"/>
              <w:spacing w:line="360" w:lineRule="exact"/>
              <w:ind w:firstLine="422" w:firstLineChars="200"/>
              <w:jc w:val="left"/>
              <w:rPr>
                <w:rFonts w:asciiTheme="minorEastAsia" w:hAnsiTheme="minorEastAsia"/>
                <w:b/>
                <w:szCs w:val="21"/>
              </w:rPr>
            </w:pPr>
            <w:r>
              <w:rPr>
                <w:rFonts w:hint="eastAsia" w:asciiTheme="minorEastAsia" w:hAnsiTheme="minorEastAsia"/>
                <w:b/>
                <w:szCs w:val="21"/>
              </w:rPr>
              <w:t>《总书记点击的经典诗词》在江苏广电官方微信公众号以及江苏广播网、“大蓝鲸”客户端推出</w:t>
            </w:r>
            <w:r>
              <w:rPr>
                <w:rFonts w:hint="eastAsia" w:asciiTheme="minorEastAsia" w:hAnsiTheme="minorEastAsia"/>
                <w:b/>
                <w:szCs w:val="21"/>
                <w:lang w:eastAsia="zh-CN"/>
              </w:rPr>
              <w:t>，</w:t>
            </w:r>
            <w:r>
              <w:rPr>
                <w:rFonts w:hint="eastAsia" w:asciiTheme="minorEastAsia" w:hAnsiTheme="minorEastAsia"/>
                <w:b/>
                <w:szCs w:val="21"/>
              </w:rPr>
              <w:t>同时在江苏省广播电视总台所属新闻频率等多套广播频率重要时段播出。在党的十九大隆重召开及会后学习贯彻十九大精神的重要宣传期，以优质音频、图文展示总书记在各种重要讲话中引用的经典诗词，系列化、专辑式呈现，形成良好的阅读期待。</w:t>
            </w:r>
          </w:p>
          <w:p>
            <w:pPr>
              <w:adjustRightInd w:val="0"/>
              <w:snapToGrid w:val="0"/>
              <w:spacing w:line="360" w:lineRule="exact"/>
              <w:ind w:firstLine="422" w:firstLineChars="200"/>
              <w:jc w:val="left"/>
              <w:rPr>
                <w:rFonts w:asciiTheme="minorEastAsia" w:hAnsiTheme="minorEastAsia"/>
                <w:b/>
                <w:szCs w:val="21"/>
              </w:rPr>
            </w:pPr>
            <w:r>
              <w:rPr>
                <w:rFonts w:asciiTheme="minorEastAsia" w:hAnsiTheme="minorEastAsia"/>
                <w:b/>
                <w:szCs w:val="21"/>
              </w:rPr>
              <w:t>……</w:t>
            </w:r>
            <w:r>
              <w:rPr>
                <w:rFonts w:hint="eastAsia" w:asciiTheme="minorEastAsia" w:hAnsiTheme="minorEastAsia"/>
                <w:b/>
                <w:szCs w:val="21"/>
              </w:rPr>
              <w:t>（详见附件4）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283" w:hRule="exact"/>
          <w:jc w:val="center"/>
        </w:trPr>
        <w:tc>
          <w:tcPr>
            <w:tcW w:w="2268" w:type="dxa"/>
            <w:vAlign w:val="center"/>
          </w:tcPr>
          <w:p>
            <w:pPr>
              <w:spacing w:line="380" w:lineRule="exact"/>
              <w:jc w:val="center"/>
              <w:rPr>
                <w:rFonts w:ascii="华文中宋" w:hAnsi="华文中宋" w:eastAsia="华文中宋"/>
                <w:sz w:val="28"/>
                <w:szCs w:val="28"/>
              </w:rPr>
            </w:pPr>
            <w:r>
              <w:rPr>
                <w:rFonts w:hint="eastAsia" w:ascii="华文中宋" w:hAnsi="华文中宋" w:eastAsia="华文中宋"/>
                <w:sz w:val="28"/>
                <w:szCs w:val="28"/>
              </w:rPr>
              <w:t>推荐理由</w:t>
            </w:r>
          </w:p>
        </w:tc>
        <w:tc>
          <w:tcPr>
            <w:tcW w:w="7313" w:type="dxa"/>
            <w:gridSpan w:val="7"/>
            <w:tcBorders>
              <w:top w:val="single" w:color="auto" w:sz="4" w:space="0"/>
              <w:left w:val="single" w:color="auto" w:sz="4" w:space="0"/>
              <w:bottom w:val="single" w:color="auto" w:sz="4" w:space="0"/>
              <w:right w:val="single" w:color="auto" w:sz="4" w:space="0"/>
            </w:tcBorders>
          </w:tcPr>
          <w:p>
            <w:pPr>
              <w:spacing w:line="360" w:lineRule="exact"/>
              <w:ind w:firstLine="422" w:firstLineChars="200"/>
              <w:jc w:val="left"/>
              <w:rPr>
                <w:rFonts w:asciiTheme="minorEastAsia" w:hAnsiTheme="minorEastAsia"/>
                <w:b/>
                <w:szCs w:val="21"/>
              </w:rPr>
            </w:pPr>
            <w:r>
              <w:rPr>
                <w:rFonts w:hint="eastAsia" w:asciiTheme="minorEastAsia" w:hAnsiTheme="minorEastAsia"/>
                <w:b/>
                <w:szCs w:val="21"/>
              </w:rPr>
              <w:t>《总书记点击的经典诗词》系列，为江苏省广播电视总台广播传媒中心于2017年10月起精心制作播出的融媒体音频节目，通过原声再现、主持人朗诵、解读阐释、生动介绍习总书记在公开讲话中引用的经典诗词，既有时政性、新闻性，又有文学性、知识性，信息量丰富，深受听众喜爱，是主流媒体深入宣传贯彻党的十九大精神、传播弘扬传统文化的融合传播生动实践，是质量上乘、引导力强的融合传播内容产品。</w:t>
            </w:r>
          </w:p>
          <w:p>
            <w:pPr>
              <w:spacing w:line="360" w:lineRule="exact"/>
              <w:jc w:val="left"/>
              <w:rPr>
                <w:rFonts w:hint="eastAsia" w:asciiTheme="minorEastAsia" w:hAnsiTheme="minorEastAsia"/>
                <w:b/>
                <w:szCs w:val="21"/>
              </w:rPr>
            </w:pPr>
          </w:p>
          <w:p>
            <w:pPr>
              <w:spacing w:line="360" w:lineRule="exact"/>
              <w:jc w:val="left"/>
              <w:rPr>
                <w:rFonts w:asciiTheme="minorEastAsia" w:hAnsiTheme="minorEastAsia"/>
                <w:b/>
                <w:szCs w:val="21"/>
              </w:rPr>
            </w:pPr>
            <w:r>
              <w:rPr>
                <w:rFonts w:hint="eastAsia" w:asciiTheme="minorEastAsia" w:hAnsiTheme="minorEastAsia"/>
                <w:b/>
                <w:szCs w:val="21"/>
              </w:rPr>
              <w:t>签名：                                  （盖单位公章）</w:t>
            </w:r>
          </w:p>
          <w:p>
            <w:pPr>
              <w:spacing w:line="360" w:lineRule="exact"/>
              <w:ind w:firstLine="422" w:firstLineChars="200"/>
              <w:jc w:val="left"/>
              <w:rPr>
                <w:rFonts w:ascii="仿宋_GB2312" w:eastAsia="仿宋_GB2312"/>
                <w:sz w:val="28"/>
              </w:rPr>
            </w:pPr>
            <w:r>
              <w:rPr>
                <w:rFonts w:hint="eastAsia" w:asciiTheme="minorEastAsia" w:hAnsiTheme="minorEastAsia"/>
                <w:b/>
                <w:szCs w:val="21"/>
              </w:rPr>
              <w:t xml:space="preserve">                                    </w:t>
            </w:r>
            <w:r>
              <w:rPr>
                <w:rFonts w:asciiTheme="minorEastAsia" w:hAnsiTheme="minorEastAsia"/>
                <w:b/>
                <w:szCs w:val="21"/>
              </w:rPr>
              <w:t>201</w:t>
            </w:r>
            <w:r>
              <w:rPr>
                <w:rFonts w:hint="eastAsia" w:asciiTheme="minorEastAsia" w:hAnsiTheme="minorEastAsia"/>
                <w:b/>
                <w:szCs w:val="21"/>
              </w:rPr>
              <w:t>8</w:t>
            </w:r>
            <w:r>
              <w:rPr>
                <w:rFonts w:asciiTheme="minorEastAsia" w:hAnsiTheme="minorEastAsia"/>
                <w:b/>
                <w:szCs w:val="21"/>
              </w:rPr>
              <w:t xml:space="preserve">年  </w:t>
            </w:r>
            <w:r>
              <w:rPr>
                <w:rFonts w:hint="eastAsia" w:asciiTheme="minorEastAsia" w:hAnsiTheme="minorEastAsia"/>
                <w:b/>
                <w:szCs w:val="21"/>
              </w:rPr>
              <w:t>月</w:t>
            </w:r>
            <w:r>
              <w:rPr>
                <w:rFonts w:asciiTheme="minorEastAsia" w:hAnsiTheme="minorEastAsia"/>
                <w:b/>
                <w:szCs w:val="21"/>
              </w:rPr>
              <w:t xml:space="preserve">  </w:t>
            </w:r>
            <w:r>
              <w:rPr>
                <w:rFonts w:hint="eastAsia" w:asciiTheme="minorEastAsia" w:hAnsiTheme="minorEastAsia"/>
                <w:b/>
                <w:szCs w:val="21"/>
              </w:rPr>
              <w:t>日</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581" w:hRule="exact"/>
          <w:jc w:val="center"/>
        </w:trPr>
        <w:tc>
          <w:tcPr>
            <w:tcW w:w="2268"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exact"/>
              <w:jc w:val="center"/>
              <w:rPr>
                <w:rFonts w:ascii="华文中宋" w:hAnsi="华文中宋" w:eastAsia="华文中宋" w:cs="Times New Roman"/>
                <w:sz w:val="28"/>
                <w:szCs w:val="28"/>
              </w:rPr>
            </w:pPr>
            <w:r>
              <w:rPr>
                <w:rFonts w:hint="eastAsia" w:ascii="华文中宋" w:hAnsi="华文中宋" w:eastAsia="华文中宋" w:cs="Times New Roman"/>
                <w:sz w:val="28"/>
                <w:szCs w:val="28"/>
              </w:rPr>
              <w:t>联系人</w:t>
            </w:r>
          </w:p>
        </w:tc>
        <w:tc>
          <w:tcPr>
            <w:tcW w:w="1276"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ascii="华文中宋" w:hAnsi="华文中宋" w:eastAsia="华文中宋"/>
                <w:sz w:val="28"/>
              </w:rPr>
            </w:pPr>
            <w:r>
              <w:rPr>
                <w:rFonts w:hint="eastAsia" w:asciiTheme="minorEastAsia" w:hAnsiTheme="minorEastAsia"/>
                <w:b/>
                <w:szCs w:val="21"/>
              </w:rPr>
              <w:t>李强</w:t>
            </w:r>
          </w:p>
        </w:tc>
        <w:tc>
          <w:tcPr>
            <w:tcW w:w="1134" w:type="dxa"/>
            <w:tcBorders>
              <w:top w:val="single" w:color="auto" w:sz="4" w:space="0"/>
              <w:left w:val="single" w:color="auto" w:sz="4" w:space="0"/>
              <w:bottom w:val="single" w:color="auto" w:sz="4" w:space="0"/>
              <w:right w:val="single" w:color="auto" w:sz="4" w:space="0"/>
            </w:tcBorders>
            <w:vAlign w:val="center"/>
          </w:tcPr>
          <w:p>
            <w:pPr>
              <w:spacing w:line="380" w:lineRule="exact"/>
              <w:jc w:val="center"/>
              <w:rPr>
                <w:rFonts w:ascii="华文中宋" w:hAnsi="华文中宋" w:eastAsia="华文中宋"/>
                <w:sz w:val="28"/>
                <w:szCs w:val="28"/>
              </w:rPr>
            </w:pPr>
            <w:r>
              <w:rPr>
                <w:rFonts w:hint="eastAsia" w:ascii="华文中宋" w:hAnsi="华文中宋" w:eastAsia="华文中宋"/>
                <w:sz w:val="28"/>
                <w:szCs w:val="28"/>
              </w:rPr>
              <w:t>邮箱</w:t>
            </w:r>
          </w:p>
        </w:tc>
        <w:tc>
          <w:tcPr>
            <w:tcW w:w="2410" w:type="dxa"/>
            <w:gridSpan w:val="3"/>
            <w:tcBorders>
              <w:top w:val="single" w:color="auto" w:sz="4" w:space="0"/>
              <w:left w:val="single" w:color="auto" w:sz="4" w:space="0"/>
              <w:bottom w:val="single" w:color="auto" w:sz="4" w:space="0"/>
              <w:right w:val="single" w:color="auto" w:sz="4" w:space="0"/>
            </w:tcBorders>
            <w:vAlign w:val="center"/>
          </w:tcPr>
          <w:p>
            <w:pPr>
              <w:spacing w:line="380" w:lineRule="exact"/>
              <w:jc w:val="center"/>
              <w:rPr>
                <w:rFonts w:ascii="华文中宋" w:hAnsi="华文中宋" w:eastAsia="华文中宋"/>
                <w:sz w:val="28"/>
                <w:szCs w:val="28"/>
              </w:rPr>
            </w:pPr>
            <w:r>
              <w:rPr>
                <w:rFonts w:asciiTheme="minorEastAsia" w:hAnsiTheme="minorEastAsia"/>
                <w:b/>
                <w:szCs w:val="21"/>
              </w:rPr>
              <w:t>1184827950@qq.com</w:t>
            </w:r>
          </w:p>
        </w:tc>
        <w:tc>
          <w:tcPr>
            <w:tcW w:w="992" w:type="dxa"/>
            <w:tcBorders>
              <w:top w:val="single" w:color="auto" w:sz="4" w:space="0"/>
              <w:left w:val="single" w:color="auto" w:sz="4" w:space="0"/>
              <w:bottom w:val="single" w:color="auto" w:sz="4" w:space="0"/>
              <w:right w:val="single" w:color="auto" w:sz="4" w:space="0"/>
            </w:tcBorders>
            <w:vAlign w:val="center"/>
          </w:tcPr>
          <w:p>
            <w:pPr>
              <w:spacing w:line="380" w:lineRule="exact"/>
              <w:jc w:val="center"/>
              <w:rPr>
                <w:rFonts w:ascii="华文中宋" w:hAnsi="华文中宋" w:eastAsia="华文中宋"/>
                <w:sz w:val="28"/>
                <w:szCs w:val="28"/>
              </w:rPr>
            </w:pPr>
            <w:r>
              <w:rPr>
                <w:rFonts w:hint="eastAsia" w:ascii="华文中宋" w:hAnsi="华文中宋" w:eastAsia="华文中宋"/>
                <w:sz w:val="28"/>
                <w:szCs w:val="28"/>
              </w:rPr>
              <w:t>手机</w:t>
            </w:r>
          </w:p>
        </w:tc>
        <w:tc>
          <w:tcPr>
            <w:tcW w:w="1501" w:type="dxa"/>
            <w:tcBorders>
              <w:top w:val="single" w:color="auto" w:sz="4" w:space="0"/>
              <w:left w:val="single" w:color="auto" w:sz="4" w:space="0"/>
              <w:bottom w:val="single" w:color="auto" w:sz="4" w:space="0"/>
              <w:right w:val="single" w:color="auto" w:sz="4" w:space="0"/>
            </w:tcBorders>
            <w:vAlign w:val="center"/>
          </w:tcPr>
          <w:p>
            <w:pPr>
              <w:spacing w:line="380" w:lineRule="exact"/>
              <w:jc w:val="center"/>
              <w:rPr>
                <w:rFonts w:ascii="华文中宋" w:hAnsi="华文中宋" w:eastAsia="华文中宋"/>
                <w:sz w:val="28"/>
                <w:szCs w:val="28"/>
              </w:rPr>
            </w:pPr>
            <w:r>
              <w:rPr>
                <w:sz w:val="21"/>
              </w:rPr>
              <mc:AlternateContent>
                <mc:Choice Requires="wps">
                  <w:drawing>
                    <wp:anchor distT="0" distB="0" distL="114300" distR="114300" simplePos="0" relativeHeight="251658240" behindDoc="0" locked="0" layoutInCell="1" allowOverlap="1">
                      <wp:simplePos x="0" y="0"/>
                      <wp:positionH relativeFrom="column">
                        <wp:posOffset>46355</wp:posOffset>
                      </wp:positionH>
                      <wp:positionV relativeFrom="paragraph">
                        <wp:posOffset>-41275</wp:posOffset>
                      </wp:positionV>
                      <wp:extent cx="762000" cy="314325"/>
                      <wp:effectExtent l="4445" t="4445" r="14605" b="5080"/>
                      <wp:wrapNone/>
                      <wp:docPr id="1" name="矩形 2"/>
                      <wp:cNvGraphicFramePr/>
                      <a:graphic xmlns:a="http://schemas.openxmlformats.org/drawingml/2006/main">
                        <a:graphicData uri="http://schemas.microsoft.com/office/word/2010/wordprocessingShape">
                          <wps:wsp>
                            <wps:cNvSpPr/>
                            <wps:spPr>
                              <a:xfrm>
                                <a:off x="5983605" y="7419340"/>
                                <a:ext cx="762000" cy="314325"/>
                              </a:xfrm>
                              <a:prstGeom prst="rect">
                                <a:avLst/>
                              </a:prstGeom>
                              <a:gradFill rotWithShape="0">
                                <a:gsLst>
                                  <a:gs pos="0">
                                    <a:srgbClr val="FFFFFF"/>
                                  </a:gs>
                                  <a:gs pos="100000">
                                    <a:srgbClr val="FFFFFF">
                                      <a:gamma/>
                                      <a:shade val="45882"/>
                                      <a:invGamma/>
                                    </a:srgbClr>
                                  </a:gs>
                                </a:gsLst>
                                <a:lin ang="5400000" scaled="1"/>
                                <a:tileRect/>
                              </a:gradFill>
                              <a:ln w="9525" cap="flat" cmpd="sng">
                                <a:solidFill>
                                  <a:srgbClr val="000000"/>
                                </a:solidFill>
                                <a:prstDash val="solid"/>
                                <a:miter/>
                                <a:headEnd type="none" w="med" len="med"/>
                                <a:tailEnd type="none" w="med" len="med"/>
                              </a:ln>
                            </wps:spPr>
                            <wps:bodyPr vert="horz" anchor="t" upright="1"/>
                          </wps:wsp>
                        </a:graphicData>
                      </a:graphic>
                    </wp:anchor>
                  </w:drawing>
                </mc:Choice>
                <mc:Fallback>
                  <w:pict>
                    <v:rect id="矩形 2" o:spid="_x0000_s1026" o:spt="1" style="position:absolute;left:0pt;margin-left:3.65pt;margin-top:-3.25pt;height:24.75pt;width:60pt;z-index:251658240;mso-width-relative:page;mso-height-relative:page;" fillcolor="#FFFFFF" filled="t" stroked="t" coordsize="21600,21600" o:gfxdata="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">
                      <v:fill type="gradient" on="t" color2="#757575" focus="100%" focussize="0f,0f" focusposition="0f,0f"/>
                      <v:stroke color="#000000" joinstyle="miter"/>
                      <v:imagedata o:title=""/>
                      <o:lock v:ext="edit" aspectratio="f"/>
                    </v:rect>
                  </w:pict>
                </mc:Fallback>
              </mc:AlternateContent>
            </w:r>
            <w:r>
              <w:rPr>
                <w:rFonts w:hint="eastAsia" w:asciiTheme="minorEastAsia" w:hAnsiTheme="minorEastAsia"/>
                <w:b/>
                <w:szCs w:val="21"/>
              </w:rPr>
              <w:t>13505184427</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601" w:hRule="exact"/>
          <w:jc w:val="center"/>
        </w:trPr>
        <w:tc>
          <w:tcPr>
            <w:tcW w:w="2268" w:type="dxa"/>
            <w:tcBorders>
              <w:left w:val="single" w:color="auto" w:sz="4" w:space="0"/>
              <w:bottom w:val="single" w:color="auto" w:sz="4" w:space="0"/>
              <w:right w:val="single" w:color="auto" w:sz="4" w:space="0"/>
            </w:tcBorders>
            <w:vAlign w:val="center"/>
          </w:tcPr>
          <w:p>
            <w:pPr>
              <w:widowControl/>
              <w:adjustRightInd w:val="0"/>
              <w:snapToGrid w:val="0"/>
              <w:spacing w:line="360" w:lineRule="exact"/>
              <w:jc w:val="center"/>
              <w:rPr>
                <w:rFonts w:ascii="华文中宋" w:hAnsi="华文中宋" w:eastAsia="华文中宋" w:cs="Times New Roman"/>
                <w:sz w:val="28"/>
                <w:szCs w:val="28"/>
              </w:rPr>
            </w:pPr>
            <w:r>
              <w:rPr>
                <w:rFonts w:hint="eastAsia" w:ascii="华文中宋" w:hAnsi="华文中宋" w:eastAsia="华文中宋" w:cs="Times New Roman"/>
                <w:sz w:val="28"/>
                <w:szCs w:val="28"/>
              </w:rPr>
              <w:t>地址</w:t>
            </w:r>
          </w:p>
        </w:tc>
        <w:tc>
          <w:tcPr>
            <w:tcW w:w="4820" w:type="dxa"/>
            <w:gridSpan w:val="5"/>
            <w:tcBorders>
              <w:left w:val="single" w:color="auto" w:sz="4" w:space="0"/>
              <w:bottom w:val="single" w:color="auto" w:sz="4" w:space="0"/>
              <w:right w:val="single" w:color="auto" w:sz="4" w:space="0"/>
            </w:tcBorders>
            <w:vAlign w:val="center"/>
          </w:tcPr>
          <w:p>
            <w:pPr>
              <w:spacing w:line="380" w:lineRule="exact"/>
              <w:jc w:val="center"/>
              <w:rPr>
                <w:rFonts w:ascii="华文中宋" w:hAnsi="华文中宋" w:eastAsia="华文中宋"/>
                <w:sz w:val="28"/>
                <w:szCs w:val="28"/>
              </w:rPr>
            </w:pPr>
            <w:r>
              <w:rPr>
                <w:rFonts w:hint="eastAsia" w:asciiTheme="minorEastAsia" w:hAnsiTheme="minorEastAsia"/>
                <w:b/>
                <w:szCs w:val="21"/>
              </w:rPr>
              <w:t>江苏省南京市中山东路1</w:t>
            </w:r>
            <w:r>
              <w:rPr>
                <w:rFonts w:asciiTheme="minorEastAsia" w:hAnsiTheme="minorEastAsia"/>
                <w:b/>
                <w:szCs w:val="21"/>
              </w:rPr>
              <w:t>32</w:t>
            </w:r>
            <w:r>
              <w:rPr>
                <w:rFonts w:hint="eastAsia" w:asciiTheme="minorEastAsia" w:hAnsiTheme="minorEastAsia"/>
                <w:b/>
                <w:szCs w:val="21"/>
              </w:rPr>
              <w:t>号广播大厦</w:t>
            </w:r>
          </w:p>
        </w:tc>
        <w:tc>
          <w:tcPr>
            <w:tcW w:w="992" w:type="dxa"/>
            <w:tcBorders>
              <w:left w:val="single" w:color="auto" w:sz="4" w:space="0"/>
              <w:bottom w:val="single" w:color="auto" w:sz="4" w:space="0"/>
              <w:right w:val="single" w:color="auto" w:sz="4" w:space="0"/>
            </w:tcBorders>
            <w:vAlign w:val="center"/>
          </w:tcPr>
          <w:p>
            <w:pPr>
              <w:spacing w:line="380" w:lineRule="exact"/>
              <w:jc w:val="center"/>
              <w:rPr>
                <w:rFonts w:ascii="华文中宋" w:hAnsi="华文中宋" w:eastAsia="华文中宋"/>
                <w:sz w:val="28"/>
                <w:szCs w:val="28"/>
              </w:rPr>
            </w:pPr>
            <w:r>
              <w:rPr>
                <w:rFonts w:hint="eastAsia" w:ascii="华文中宋" w:hAnsi="华文中宋" w:eastAsia="华文中宋"/>
                <w:sz w:val="28"/>
                <w:szCs w:val="28"/>
              </w:rPr>
              <w:t>邮编</w:t>
            </w:r>
          </w:p>
        </w:tc>
        <w:tc>
          <w:tcPr>
            <w:tcW w:w="1501" w:type="dxa"/>
            <w:tcBorders>
              <w:left w:val="single" w:color="auto" w:sz="4" w:space="0"/>
              <w:bottom w:val="single" w:color="auto" w:sz="4" w:space="0"/>
              <w:right w:val="single" w:color="auto" w:sz="4" w:space="0"/>
            </w:tcBorders>
            <w:vAlign w:val="center"/>
          </w:tcPr>
          <w:p>
            <w:pPr>
              <w:spacing w:line="380" w:lineRule="exact"/>
              <w:jc w:val="center"/>
              <w:rPr>
                <w:rFonts w:ascii="华文中宋" w:hAnsi="华文中宋" w:eastAsia="华文中宋"/>
                <w:sz w:val="28"/>
                <w:szCs w:val="28"/>
              </w:rPr>
            </w:pPr>
            <w:r>
              <w:rPr>
                <w:rFonts w:hint="eastAsia" w:asciiTheme="minorEastAsia" w:hAnsiTheme="minorEastAsia"/>
                <w:b/>
                <w:szCs w:val="21"/>
              </w:rPr>
              <w:t>2</w:t>
            </w:r>
            <w:r>
              <w:rPr>
                <w:rFonts w:asciiTheme="minorEastAsia" w:hAnsiTheme="minorEastAsia"/>
                <w:b/>
                <w:szCs w:val="21"/>
              </w:rPr>
              <w:t>10087</w:t>
            </w:r>
          </w:p>
        </w:tc>
      </w:tr>
    </w:tbl>
    <w:p>
      <w:pPr>
        <w:widowControl/>
        <w:jc w:val="left"/>
        <w:rPr>
          <w:rFonts w:ascii="楷体" w:hAnsi="楷体" w:eastAsia="楷体"/>
          <w:b/>
          <w:sz w:val="30"/>
          <w:szCs w:val="30"/>
        </w:rPr>
      </w:pPr>
      <w:bookmarkStart w:id="1" w:name="_Hlk514140780"/>
      <w:r>
        <w:rPr>
          <w:rFonts w:hint="eastAsia" w:ascii="楷体" w:hAnsi="楷体" w:eastAsia="楷体"/>
          <w:b/>
          <w:sz w:val="30"/>
          <w:szCs w:val="30"/>
        </w:rPr>
        <w:t>仅限自荐（他荐）参评作品填写</w:t>
      </w:r>
    </w:p>
    <w:tbl>
      <w:tblPr>
        <w:tblStyle w:val="9"/>
        <w:tblW w:w="9587" w:type="dxa"/>
        <w:jc w:val="center"/>
        <w:tblInd w:w="-73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37"/>
        <w:gridCol w:w="1152"/>
        <w:gridCol w:w="1725"/>
        <w:gridCol w:w="2138"/>
        <w:gridCol w:w="1234"/>
        <w:gridCol w:w="17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6" w:hRule="atLeast"/>
          <w:jc w:val="center"/>
        </w:trPr>
        <w:tc>
          <w:tcPr>
            <w:tcW w:w="4514" w:type="dxa"/>
            <w:gridSpan w:val="3"/>
            <w:shd w:val="clear" w:color="auto" w:fill="auto"/>
          </w:tcPr>
          <w:p>
            <w:pPr>
              <w:widowControl/>
              <w:jc w:val="left"/>
              <w:rPr>
                <w:rFonts w:ascii="楷体" w:hAnsi="楷体" w:eastAsia="楷体" w:cs="Times New Roman"/>
                <w:b/>
                <w:sz w:val="30"/>
                <w:szCs w:val="30"/>
              </w:rPr>
            </w:pPr>
            <w:r>
              <w:rPr>
                <w:rFonts w:hint="eastAsia" w:ascii="华文中宋" w:hAnsi="华文中宋" w:eastAsia="华文中宋" w:cs="Times New Roman"/>
                <w:sz w:val="28"/>
                <w:szCs w:val="28"/>
              </w:rPr>
              <w:t>自荐（他荐）作品所获奖项名称</w:t>
            </w:r>
          </w:p>
        </w:tc>
        <w:tc>
          <w:tcPr>
            <w:tcW w:w="5073" w:type="dxa"/>
            <w:gridSpan w:val="3"/>
            <w:shd w:val="clear" w:color="auto" w:fill="auto"/>
            <w:vAlign w:val="center"/>
          </w:tcPr>
          <w:p>
            <w:pPr>
              <w:widowControl/>
              <w:ind w:firstLine="632" w:firstLineChars="300"/>
              <w:jc w:val="left"/>
              <w:rPr>
                <w:rFonts w:ascii="楷体" w:hAnsi="楷体" w:eastAsia="楷体" w:cs="Times New Roman"/>
                <w:b/>
                <w:sz w:val="30"/>
                <w:szCs w:val="30"/>
              </w:rPr>
            </w:pPr>
            <w:r>
              <w:rPr>
                <w:rFonts w:hint="eastAsia" w:asciiTheme="minorEastAsia" w:hAnsiTheme="minorEastAsia"/>
                <w:b/>
                <w:szCs w:val="21"/>
              </w:rPr>
              <w:t>2017年度江苏媒体融合优秀作品二等奖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637" w:type="dxa"/>
            <w:shd w:val="clear" w:color="auto" w:fill="auto"/>
            <w:vAlign w:val="center"/>
          </w:tcPr>
          <w:p>
            <w:pPr>
              <w:widowControl/>
              <w:adjustRightInd w:val="0"/>
              <w:snapToGrid w:val="0"/>
              <w:spacing w:line="360" w:lineRule="exact"/>
              <w:jc w:val="center"/>
              <w:rPr>
                <w:rFonts w:ascii="华文中宋" w:hAnsi="华文中宋" w:eastAsia="华文中宋" w:cs="Times New Roman"/>
                <w:sz w:val="28"/>
                <w:szCs w:val="28"/>
              </w:rPr>
            </w:pPr>
            <w:r>
              <w:rPr>
                <w:rFonts w:hint="eastAsia" w:ascii="华文中宋" w:hAnsi="华文中宋" w:eastAsia="华文中宋" w:cs="Times New Roman"/>
                <w:sz w:val="28"/>
                <w:szCs w:val="28"/>
              </w:rPr>
              <w:t>推荐人姓名</w:t>
            </w:r>
          </w:p>
        </w:tc>
        <w:tc>
          <w:tcPr>
            <w:tcW w:w="1152" w:type="dxa"/>
            <w:shd w:val="clear" w:color="auto" w:fill="auto"/>
            <w:vAlign w:val="center"/>
          </w:tcPr>
          <w:p>
            <w:pPr>
              <w:adjustRightInd w:val="0"/>
              <w:snapToGrid w:val="0"/>
              <w:spacing w:line="360" w:lineRule="exact"/>
              <w:jc w:val="center"/>
              <w:rPr>
                <w:rFonts w:asciiTheme="minorEastAsia" w:hAnsiTheme="minorEastAsia"/>
                <w:b/>
                <w:szCs w:val="21"/>
              </w:rPr>
            </w:pPr>
            <w:r>
              <w:rPr>
                <w:rFonts w:hint="eastAsia" w:asciiTheme="minorEastAsia" w:hAnsiTheme="minorEastAsia"/>
                <w:b/>
                <w:szCs w:val="21"/>
              </w:rPr>
              <w:t>丁柏铨</w:t>
            </w:r>
          </w:p>
        </w:tc>
        <w:tc>
          <w:tcPr>
            <w:tcW w:w="1725" w:type="dxa"/>
            <w:shd w:val="clear" w:color="auto" w:fill="auto"/>
            <w:vAlign w:val="center"/>
          </w:tcPr>
          <w:p>
            <w:pPr>
              <w:widowControl/>
              <w:adjustRightInd w:val="0"/>
              <w:snapToGrid w:val="0"/>
              <w:spacing w:line="360" w:lineRule="exact"/>
              <w:jc w:val="center"/>
              <w:rPr>
                <w:rFonts w:ascii="华文中宋" w:hAnsi="华文中宋" w:eastAsia="华文中宋" w:cs="Times New Roman"/>
                <w:sz w:val="28"/>
                <w:szCs w:val="28"/>
              </w:rPr>
            </w:pPr>
            <w:r>
              <w:rPr>
                <w:rFonts w:hint="eastAsia" w:ascii="华文中宋" w:hAnsi="华文中宋" w:eastAsia="华文中宋" w:cs="Times New Roman"/>
                <w:sz w:val="28"/>
                <w:szCs w:val="28"/>
              </w:rPr>
              <w:t>单位及职称</w:t>
            </w:r>
          </w:p>
        </w:tc>
        <w:tc>
          <w:tcPr>
            <w:tcW w:w="2138" w:type="dxa"/>
            <w:shd w:val="clear" w:color="auto" w:fill="auto"/>
            <w:vAlign w:val="center"/>
          </w:tcPr>
          <w:p>
            <w:pPr>
              <w:adjustRightInd w:val="0"/>
              <w:snapToGrid w:val="0"/>
              <w:spacing w:line="360" w:lineRule="exact"/>
              <w:jc w:val="center"/>
              <w:rPr>
                <w:rFonts w:asciiTheme="minorEastAsia" w:hAnsiTheme="minorEastAsia"/>
                <w:b/>
                <w:szCs w:val="21"/>
              </w:rPr>
            </w:pPr>
            <w:r>
              <w:rPr>
                <w:rFonts w:hint="eastAsia" w:asciiTheme="minorEastAsia" w:hAnsiTheme="minorEastAsia"/>
                <w:b/>
                <w:szCs w:val="21"/>
              </w:rPr>
              <w:t>南京大学教授</w:t>
            </w:r>
          </w:p>
        </w:tc>
        <w:tc>
          <w:tcPr>
            <w:tcW w:w="1234" w:type="dxa"/>
            <w:shd w:val="clear" w:color="auto" w:fill="auto"/>
            <w:vAlign w:val="center"/>
          </w:tcPr>
          <w:p>
            <w:pPr>
              <w:widowControl/>
              <w:adjustRightInd w:val="0"/>
              <w:snapToGrid w:val="0"/>
              <w:spacing w:line="360" w:lineRule="exact"/>
              <w:jc w:val="center"/>
              <w:rPr>
                <w:rFonts w:ascii="华文中宋" w:hAnsi="华文中宋" w:eastAsia="华文中宋" w:cs="Times New Roman"/>
                <w:sz w:val="28"/>
                <w:szCs w:val="28"/>
              </w:rPr>
            </w:pPr>
            <w:r>
              <w:rPr>
                <w:rFonts w:hint="eastAsia" w:ascii="华文中宋" w:hAnsi="华文中宋" w:eastAsia="华文中宋" w:cs="Times New Roman"/>
                <w:sz w:val="28"/>
                <w:szCs w:val="28"/>
              </w:rPr>
              <w:t>手机号</w:t>
            </w:r>
          </w:p>
        </w:tc>
        <w:tc>
          <w:tcPr>
            <w:tcW w:w="1701" w:type="dxa"/>
            <w:shd w:val="clear" w:color="auto" w:fill="auto"/>
            <w:vAlign w:val="center"/>
          </w:tcPr>
          <w:p>
            <w:pPr>
              <w:adjustRightInd w:val="0"/>
              <w:snapToGrid w:val="0"/>
              <w:spacing w:line="360" w:lineRule="exact"/>
              <w:jc w:val="center"/>
              <w:rPr>
                <w:rFonts w:asciiTheme="minorEastAsia" w:hAnsiTheme="minorEastAsia"/>
                <w:b/>
                <w:szCs w:val="21"/>
              </w:rPr>
            </w:pPr>
            <w:r>
              <w:rPr>
                <w:sz w:val="21"/>
              </w:rPr>
              <mc:AlternateContent>
                <mc:Choice Requires="wps">
                  <w:drawing>
                    <wp:anchor distT="0" distB="0" distL="114300" distR="114300" simplePos="0" relativeHeight="251659264" behindDoc="0" locked="0" layoutInCell="1" allowOverlap="1">
                      <wp:simplePos x="0" y="0"/>
                      <wp:positionH relativeFrom="column">
                        <wp:posOffset>57150</wp:posOffset>
                      </wp:positionH>
                      <wp:positionV relativeFrom="paragraph">
                        <wp:posOffset>-22225</wp:posOffset>
                      </wp:positionV>
                      <wp:extent cx="771525" cy="608965"/>
                      <wp:effectExtent l="5080" t="4445" r="4445" b="15240"/>
                      <wp:wrapNone/>
                      <wp:docPr id="2" name="矩形 4"/>
                      <wp:cNvGraphicFramePr/>
                      <a:graphic xmlns:a="http://schemas.openxmlformats.org/drawingml/2006/main">
                        <a:graphicData uri="http://schemas.microsoft.com/office/word/2010/wordprocessingShape">
                          <wps:wsp>
                            <wps:cNvSpPr/>
                            <wps:spPr>
                              <a:xfrm>
                                <a:off x="0" y="0"/>
                                <a:ext cx="771525" cy="608965"/>
                              </a:xfrm>
                              <a:prstGeom prst="rect">
                                <a:avLst/>
                              </a:prstGeom>
                              <a:gradFill rotWithShape="0">
                                <a:gsLst>
                                  <a:gs pos="0">
                                    <a:srgbClr val="FFFFFF"/>
                                  </a:gs>
                                  <a:gs pos="100000">
                                    <a:srgbClr val="FFFFFF">
                                      <a:gamma/>
                                      <a:shade val="45882"/>
                                      <a:invGamma/>
                                    </a:srgbClr>
                                  </a:gs>
                                </a:gsLst>
                                <a:lin ang="5400000" scaled="1"/>
                                <a:tileRect/>
                              </a:gradFill>
                              <a:ln w="9525" cap="flat" cmpd="sng">
                                <a:solidFill>
                                  <a:srgbClr val="000000"/>
                                </a:solidFill>
                                <a:prstDash val="solid"/>
                                <a:miter/>
                                <a:headEnd type="none" w="med" len="med"/>
                                <a:tailEnd type="none" w="med" len="med"/>
                              </a:ln>
                            </wps:spPr>
                            <wps:bodyPr vert="horz" anchor="t" upright="1"/>
                          </wps:wsp>
                        </a:graphicData>
                      </a:graphic>
                    </wp:anchor>
                  </w:drawing>
                </mc:Choice>
                <mc:Fallback>
                  <w:pict>
                    <v:rect id="矩形 4" o:spid="_x0000_s1026" o:spt="1" style="position:absolute;left:0pt;margin-left:4.5pt;margin-top:-1.75pt;height:47.95pt;width:60.75pt;z-index:251659264;mso-width-relative:page;mso-height-relative:page;" fillcolor="#FFFFFF" filled="t" stroked="t" coordsize="21600,21600" o:gfxdata="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">
                      <v:fill type="gradient" on="t" color2="#757575" focus="100%" focussize="0f,0f" focusposition="0f,0f"/>
                      <v:stroke color="#000000" joinstyle="miter"/>
                      <v:imagedata o:title=""/>
                      <o:lock v:ext="edit" aspectratio="f"/>
                    </v:rect>
                  </w:pict>
                </mc:Fallback>
              </mc:AlternateContent>
            </w:r>
            <w:r>
              <w:rPr>
                <w:rFonts w:hint="eastAsia" w:asciiTheme="minorEastAsia" w:hAnsiTheme="minorEastAsia"/>
                <w:b/>
                <w:szCs w:val="21"/>
              </w:rPr>
              <w:t>13805157701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4" w:hRule="atLeast"/>
          <w:jc w:val="center"/>
        </w:trPr>
        <w:tc>
          <w:tcPr>
            <w:tcW w:w="1637" w:type="dxa"/>
            <w:shd w:val="clear" w:color="auto" w:fill="auto"/>
            <w:vAlign w:val="center"/>
          </w:tcPr>
          <w:p>
            <w:pPr>
              <w:widowControl/>
              <w:adjustRightInd w:val="0"/>
              <w:snapToGrid w:val="0"/>
              <w:spacing w:line="360" w:lineRule="exact"/>
              <w:jc w:val="center"/>
              <w:rPr>
                <w:rFonts w:ascii="华文中宋" w:hAnsi="华文中宋" w:eastAsia="华文中宋" w:cs="Times New Roman"/>
                <w:sz w:val="28"/>
                <w:szCs w:val="28"/>
              </w:rPr>
            </w:pPr>
            <w:r>
              <w:rPr>
                <w:rFonts w:hint="eastAsia" w:ascii="华文中宋" w:hAnsi="华文中宋" w:eastAsia="华文中宋" w:cs="Times New Roman"/>
                <w:sz w:val="28"/>
                <w:szCs w:val="28"/>
              </w:rPr>
              <w:t>推荐人姓名</w:t>
            </w:r>
          </w:p>
        </w:tc>
        <w:tc>
          <w:tcPr>
            <w:tcW w:w="1152" w:type="dxa"/>
            <w:shd w:val="clear" w:color="auto" w:fill="auto"/>
            <w:vAlign w:val="center"/>
          </w:tcPr>
          <w:p>
            <w:pPr>
              <w:adjustRightInd w:val="0"/>
              <w:snapToGrid w:val="0"/>
              <w:spacing w:line="360" w:lineRule="exact"/>
              <w:jc w:val="center"/>
              <w:rPr>
                <w:rFonts w:asciiTheme="minorEastAsia" w:hAnsiTheme="minorEastAsia"/>
                <w:b/>
                <w:szCs w:val="21"/>
              </w:rPr>
            </w:pPr>
            <w:r>
              <w:rPr>
                <w:rFonts w:hint="eastAsia" w:asciiTheme="minorEastAsia" w:hAnsiTheme="minorEastAsia"/>
                <w:b/>
                <w:szCs w:val="21"/>
              </w:rPr>
              <w:t>吴剑飞</w:t>
            </w:r>
          </w:p>
        </w:tc>
        <w:tc>
          <w:tcPr>
            <w:tcW w:w="1725" w:type="dxa"/>
            <w:shd w:val="clear" w:color="auto" w:fill="auto"/>
            <w:vAlign w:val="center"/>
          </w:tcPr>
          <w:p>
            <w:pPr>
              <w:widowControl/>
              <w:adjustRightInd w:val="0"/>
              <w:snapToGrid w:val="0"/>
              <w:spacing w:line="360" w:lineRule="exact"/>
              <w:jc w:val="center"/>
              <w:rPr>
                <w:rFonts w:ascii="华文中宋" w:hAnsi="华文中宋" w:eastAsia="华文中宋" w:cs="Times New Roman"/>
                <w:sz w:val="28"/>
                <w:szCs w:val="28"/>
              </w:rPr>
            </w:pPr>
            <w:r>
              <w:rPr>
                <w:rFonts w:hint="eastAsia" w:ascii="华文中宋" w:hAnsi="华文中宋" w:eastAsia="华文中宋" w:cs="Times New Roman"/>
                <w:sz w:val="28"/>
                <w:szCs w:val="28"/>
              </w:rPr>
              <w:t>单位及职称</w:t>
            </w:r>
          </w:p>
        </w:tc>
        <w:tc>
          <w:tcPr>
            <w:tcW w:w="2138" w:type="dxa"/>
            <w:shd w:val="clear" w:color="auto" w:fill="auto"/>
            <w:vAlign w:val="center"/>
          </w:tcPr>
          <w:p>
            <w:pPr>
              <w:adjustRightInd w:val="0"/>
              <w:snapToGrid w:val="0"/>
              <w:spacing w:line="360" w:lineRule="exact"/>
              <w:jc w:val="center"/>
              <w:rPr>
                <w:rFonts w:asciiTheme="minorEastAsia" w:hAnsiTheme="minorEastAsia"/>
                <w:b/>
                <w:szCs w:val="21"/>
              </w:rPr>
            </w:pPr>
            <w:r>
              <w:rPr>
                <w:rFonts w:hint="eastAsia" w:asciiTheme="minorEastAsia" w:hAnsiTheme="minorEastAsia"/>
                <w:b/>
                <w:szCs w:val="21"/>
              </w:rPr>
              <w:t>扬子晚报高级编辑</w:t>
            </w:r>
          </w:p>
        </w:tc>
        <w:tc>
          <w:tcPr>
            <w:tcW w:w="1234" w:type="dxa"/>
            <w:shd w:val="clear" w:color="auto" w:fill="auto"/>
            <w:vAlign w:val="center"/>
          </w:tcPr>
          <w:p>
            <w:pPr>
              <w:widowControl/>
              <w:adjustRightInd w:val="0"/>
              <w:snapToGrid w:val="0"/>
              <w:spacing w:line="360" w:lineRule="exact"/>
              <w:jc w:val="center"/>
              <w:rPr>
                <w:rFonts w:ascii="华文中宋" w:hAnsi="华文中宋" w:eastAsia="华文中宋" w:cs="Times New Roman"/>
                <w:sz w:val="28"/>
                <w:szCs w:val="28"/>
              </w:rPr>
            </w:pPr>
            <w:r>
              <w:rPr>
                <w:rFonts w:hint="eastAsia" w:ascii="华文中宋" w:hAnsi="华文中宋" w:eastAsia="华文中宋" w:cs="Times New Roman"/>
                <w:sz w:val="28"/>
                <w:szCs w:val="28"/>
              </w:rPr>
              <w:t>手机号</w:t>
            </w:r>
          </w:p>
        </w:tc>
        <w:tc>
          <w:tcPr>
            <w:tcW w:w="1701" w:type="dxa"/>
            <w:shd w:val="clear" w:color="auto" w:fill="auto"/>
            <w:vAlign w:val="center"/>
          </w:tcPr>
          <w:p>
            <w:pPr>
              <w:adjustRightInd w:val="0"/>
              <w:snapToGrid w:val="0"/>
              <w:spacing w:line="360" w:lineRule="exact"/>
              <w:jc w:val="center"/>
              <w:rPr>
                <w:rFonts w:asciiTheme="minorEastAsia" w:hAnsiTheme="minorEastAsia"/>
                <w:b/>
                <w:szCs w:val="21"/>
              </w:rPr>
            </w:pPr>
            <w:r>
              <w:rPr>
                <w:rFonts w:hint="eastAsia" w:asciiTheme="minorEastAsia" w:hAnsiTheme="minorEastAsia"/>
                <w:b/>
                <w:szCs w:val="21"/>
              </w:rPr>
              <w:t>1330</w:t>
            </w:r>
            <w:bookmarkStart w:id="2" w:name="_GoBack"/>
            <w:bookmarkEnd w:id="2"/>
            <w:r>
              <w:rPr>
                <w:rFonts w:hint="eastAsia" w:asciiTheme="minorEastAsia" w:hAnsiTheme="minorEastAsia"/>
                <w:b/>
                <w:szCs w:val="21"/>
              </w:rPr>
              <w:t>5173066</w:t>
            </w:r>
          </w:p>
        </w:tc>
      </w:tr>
    </w:tbl>
    <w:p>
      <w:pPr>
        <w:tabs>
          <w:tab w:val="center" w:pos="4153"/>
          <w:tab w:val="right" w:pos="8306"/>
        </w:tabs>
        <w:adjustRightInd w:val="0"/>
        <w:snapToGrid w:val="0"/>
        <w:spacing w:beforeLines="50" w:afterLines="50" w:line="360" w:lineRule="exact"/>
        <w:rPr>
          <w:rFonts w:ascii="华文中宋" w:hAnsi="华文中宋" w:eastAsia="华文中宋"/>
          <w:sz w:val="28"/>
          <w:szCs w:val="28"/>
        </w:rPr>
      </w:pPr>
      <w:r>
        <w:rPr>
          <w:rFonts w:hint="eastAsia" w:ascii="华文中宋" w:hAnsi="华文中宋" w:eastAsia="华文中宋"/>
          <w:sz w:val="28"/>
          <w:szCs w:val="28"/>
        </w:rPr>
        <w:t>附件1</w:t>
      </w:r>
    </w:p>
    <w:p>
      <w:pPr>
        <w:adjustRightInd w:val="0"/>
        <w:snapToGrid w:val="0"/>
        <w:spacing w:line="360" w:lineRule="exact"/>
        <w:jc w:val="left"/>
        <w:rPr>
          <w:rFonts w:cs="宋体" w:asciiTheme="minorEastAsia" w:hAnsiTheme="minorEastAsia"/>
          <w:b/>
          <w:bCs/>
          <w:color w:val="393939"/>
          <w:szCs w:val="21"/>
          <w:shd w:val="clear" w:color="auto" w:fill="FFFFFF"/>
        </w:rPr>
      </w:pPr>
      <w:r>
        <w:rPr>
          <w:rFonts w:hint="eastAsia" w:cs="宋体" w:asciiTheme="minorEastAsia" w:hAnsiTheme="minorEastAsia"/>
          <w:b/>
          <w:bCs/>
          <w:color w:val="393939"/>
          <w:szCs w:val="21"/>
          <w:shd w:val="clear" w:color="auto" w:fill="FFFFFF"/>
        </w:rPr>
        <w:t>网址：</w:t>
      </w:r>
    </w:p>
    <w:p>
      <w:pPr>
        <w:adjustRightInd w:val="0"/>
        <w:snapToGrid w:val="0"/>
        <w:spacing w:line="360" w:lineRule="exact"/>
        <w:jc w:val="left"/>
        <w:rPr>
          <w:rFonts w:asciiTheme="minorEastAsia" w:hAnsiTheme="minorEastAsia"/>
          <w:b/>
          <w:color w:val="000000"/>
          <w:w w:val="95"/>
          <w:szCs w:val="21"/>
        </w:rPr>
      </w:pPr>
      <w:r>
        <w:fldChar w:fldCharType="begin"/>
      </w:r>
      <w:r>
        <w:instrText xml:space="preserve"> HYPERLINK "https://mp.weixin.qq.com/s/6rXAj6RXrJfrVLlY5H2x3w" </w:instrText>
      </w:r>
      <w:r>
        <w:fldChar w:fldCharType="separate"/>
      </w:r>
      <w:r>
        <w:rPr>
          <w:rStyle w:val="7"/>
          <w:rFonts w:hint="eastAsia" w:asciiTheme="minorEastAsia" w:hAnsiTheme="minorEastAsia"/>
          <w:b/>
          <w:color w:val="000000"/>
          <w:w w:val="95"/>
          <w:szCs w:val="21"/>
        </w:rPr>
        <w:t>https://mp.weixin.qq.com/s/6rXAj6RXrJfrVLlY5H2x3w</w:t>
      </w:r>
      <w:r>
        <w:rPr>
          <w:rStyle w:val="7"/>
          <w:rFonts w:hint="eastAsia" w:asciiTheme="minorEastAsia" w:hAnsiTheme="minorEastAsia"/>
          <w:b/>
          <w:color w:val="000000"/>
          <w:w w:val="95"/>
          <w:szCs w:val="21"/>
        </w:rPr>
        <w:fldChar w:fldCharType="end"/>
      </w:r>
    </w:p>
    <w:p>
      <w:pPr>
        <w:adjustRightInd w:val="0"/>
        <w:snapToGrid w:val="0"/>
        <w:spacing w:line="360" w:lineRule="exact"/>
        <w:jc w:val="left"/>
        <w:rPr>
          <w:rFonts w:asciiTheme="minorEastAsia" w:hAnsiTheme="minorEastAsia"/>
          <w:b/>
          <w:color w:val="000000"/>
          <w:w w:val="95"/>
          <w:szCs w:val="21"/>
        </w:rPr>
      </w:pPr>
      <w:r>
        <w:fldChar w:fldCharType="begin"/>
      </w:r>
      <w:r>
        <w:instrText xml:space="preserve"> HYPERLINK "https://mp.weixin.qq.com/s/6rXAj6RXrJfrVLlY5H2x3w（首篇）" </w:instrText>
      </w:r>
      <w:r>
        <w:fldChar w:fldCharType="separate"/>
      </w:r>
      <w:r>
        <w:rPr>
          <w:rStyle w:val="7"/>
          <w:rFonts w:hint="eastAsia" w:asciiTheme="minorEastAsia" w:hAnsiTheme="minorEastAsia"/>
          <w:b/>
          <w:color w:val="000000"/>
          <w:w w:val="95"/>
          <w:szCs w:val="21"/>
          <w:u w:val="none"/>
        </w:rPr>
        <w:t>（《明妃曲二首》：人生乐在相知心）</w:t>
      </w:r>
      <w:r>
        <w:rPr>
          <w:rStyle w:val="7"/>
          <w:rFonts w:hint="eastAsia" w:asciiTheme="minorEastAsia" w:hAnsiTheme="minorEastAsia"/>
          <w:b/>
          <w:color w:val="000000"/>
          <w:w w:val="95"/>
          <w:szCs w:val="21"/>
          <w:u w:val="none"/>
        </w:rPr>
        <w:fldChar w:fldCharType="end"/>
      </w:r>
    </w:p>
    <w:p>
      <w:pPr>
        <w:adjustRightInd w:val="0"/>
        <w:snapToGrid w:val="0"/>
        <w:spacing w:line="360" w:lineRule="exact"/>
        <w:jc w:val="left"/>
        <w:rPr>
          <w:rFonts w:asciiTheme="minorEastAsia" w:hAnsiTheme="minorEastAsia"/>
          <w:b/>
          <w:color w:val="000000"/>
          <w:w w:val="95"/>
          <w:szCs w:val="21"/>
        </w:rPr>
      </w:pPr>
      <w:r>
        <w:fldChar w:fldCharType="begin"/>
      </w:r>
      <w:r>
        <w:instrText xml:space="preserve"> HYPERLINK "https://mp.weixin.qq.com/s/I2Ku3wr1bGvFPb_DFcQWMQ" </w:instrText>
      </w:r>
      <w:r>
        <w:fldChar w:fldCharType="separate"/>
      </w:r>
      <w:r>
        <w:rPr>
          <w:rStyle w:val="8"/>
          <w:rFonts w:hint="eastAsia" w:asciiTheme="minorEastAsia" w:hAnsiTheme="minorEastAsia"/>
          <w:b/>
          <w:w w:val="95"/>
          <w:szCs w:val="21"/>
        </w:rPr>
        <w:t>https://mp.weixin.qq.com/s/I2Ku3wr1bGvFPb_DFcQWMQ</w:t>
      </w:r>
      <w:r>
        <w:rPr>
          <w:rStyle w:val="8"/>
          <w:rFonts w:hint="eastAsia" w:asciiTheme="minorEastAsia" w:hAnsiTheme="minorEastAsia"/>
          <w:b/>
          <w:w w:val="95"/>
          <w:szCs w:val="21"/>
        </w:rPr>
        <w:fldChar w:fldCharType="end"/>
      </w:r>
      <w:r>
        <w:rPr>
          <w:rFonts w:hint="eastAsia" w:asciiTheme="minorEastAsia" w:hAnsiTheme="minorEastAsia"/>
          <w:b/>
          <w:color w:val="000000"/>
          <w:w w:val="95"/>
          <w:szCs w:val="21"/>
        </w:rPr>
        <w:t xml:space="preserve">  </w:t>
      </w:r>
    </w:p>
    <w:p>
      <w:pPr>
        <w:adjustRightInd w:val="0"/>
        <w:snapToGrid w:val="0"/>
        <w:spacing w:line="360" w:lineRule="exact"/>
        <w:jc w:val="left"/>
        <w:rPr>
          <w:rFonts w:asciiTheme="minorEastAsia" w:hAnsiTheme="minorEastAsia"/>
          <w:b/>
          <w:color w:val="000000"/>
          <w:w w:val="95"/>
          <w:szCs w:val="21"/>
        </w:rPr>
      </w:pPr>
      <w:r>
        <w:rPr>
          <w:rFonts w:hint="eastAsia" w:asciiTheme="minorEastAsia" w:hAnsiTheme="minorEastAsia"/>
          <w:b/>
          <w:color w:val="000000"/>
          <w:w w:val="95"/>
          <w:szCs w:val="21"/>
        </w:rPr>
        <w:t>（《春日》：等闲识得东风面，万紫千红总是春）</w:t>
      </w:r>
    </w:p>
    <w:p>
      <w:pPr>
        <w:adjustRightInd w:val="0"/>
        <w:snapToGrid w:val="0"/>
        <w:spacing w:line="360" w:lineRule="exact"/>
        <w:jc w:val="left"/>
        <w:rPr>
          <w:rFonts w:asciiTheme="minorEastAsia" w:hAnsiTheme="minorEastAsia"/>
          <w:b/>
          <w:color w:val="000000"/>
          <w:w w:val="95"/>
          <w:szCs w:val="21"/>
        </w:rPr>
      </w:pPr>
      <w:r>
        <w:fldChar w:fldCharType="begin"/>
      </w:r>
      <w:r>
        <w:instrText xml:space="preserve"> HYPERLINK "https://mp.weixin.qq.com/s/ZFwrIoSu6fd3mVCGVJcYPw" </w:instrText>
      </w:r>
      <w:r>
        <w:fldChar w:fldCharType="separate"/>
      </w:r>
      <w:r>
        <w:rPr>
          <w:rStyle w:val="8"/>
          <w:rFonts w:hint="eastAsia" w:asciiTheme="minorEastAsia" w:hAnsiTheme="minorEastAsia"/>
          <w:b/>
          <w:w w:val="95"/>
          <w:szCs w:val="21"/>
        </w:rPr>
        <w:t>https://mp.weixin.qq.com/s/ZFwrIoSu6fd3mVCGVJcYPw</w:t>
      </w:r>
      <w:r>
        <w:rPr>
          <w:rStyle w:val="8"/>
          <w:rFonts w:hint="eastAsia" w:asciiTheme="minorEastAsia" w:hAnsiTheme="minorEastAsia"/>
          <w:b/>
          <w:w w:val="95"/>
          <w:szCs w:val="21"/>
        </w:rPr>
        <w:fldChar w:fldCharType="end"/>
      </w:r>
      <w:r>
        <w:rPr>
          <w:rFonts w:hint="eastAsia" w:asciiTheme="minorEastAsia" w:hAnsiTheme="minorEastAsia"/>
          <w:b/>
          <w:color w:val="000000"/>
          <w:w w:val="95"/>
          <w:szCs w:val="21"/>
        </w:rPr>
        <w:t xml:space="preserve">  </w:t>
      </w:r>
    </w:p>
    <w:p>
      <w:pPr>
        <w:adjustRightInd w:val="0"/>
        <w:snapToGrid w:val="0"/>
        <w:spacing w:line="360" w:lineRule="exact"/>
        <w:jc w:val="left"/>
        <w:rPr>
          <w:rFonts w:asciiTheme="minorEastAsia" w:hAnsiTheme="minorEastAsia"/>
          <w:b/>
          <w:color w:val="000000"/>
          <w:w w:val="95"/>
          <w:szCs w:val="21"/>
        </w:rPr>
      </w:pPr>
      <w:r>
        <w:rPr>
          <w:rFonts w:hint="eastAsia" w:asciiTheme="minorEastAsia" w:hAnsiTheme="minorEastAsia"/>
          <w:b/>
          <w:color w:val="000000"/>
          <w:w w:val="95"/>
          <w:szCs w:val="21"/>
        </w:rPr>
        <w:t>（《七律》：人间正道是沧桑）</w:t>
      </w:r>
    </w:p>
    <w:p>
      <w:pPr>
        <w:adjustRightInd w:val="0"/>
        <w:snapToGrid w:val="0"/>
        <w:spacing w:line="360" w:lineRule="exact"/>
        <w:jc w:val="left"/>
        <w:rPr>
          <w:rFonts w:asciiTheme="minorEastAsia" w:hAnsiTheme="minorEastAsia"/>
          <w:b/>
          <w:color w:val="000000"/>
          <w:w w:val="95"/>
          <w:szCs w:val="21"/>
        </w:rPr>
      </w:pPr>
      <w:r>
        <w:rPr>
          <w:color w:val="0000FF"/>
        </w:rPr>
        <w:fldChar w:fldCharType="begin"/>
      </w:r>
      <w:r>
        <w:rPr>
          <w:color w:val="0000FF"/>
        </w:rPr>
        <w:instrText xml:space="preserve"> HYPERLINK "https://mp.weixin.qq.com/s/3YquJH5CJJXAYXuSwhZNxw" </w:instrText>
      </w:r>
      <w:r>
        <w:rPr>
          <w:color w:val="0000FF"/>
        </w:rPr>
        <w:fldChar w:fldCharType="separate"/>
      </w:r>
      <w:r>
        <w:rPr>
          <w:rStyle w:val="7"/>
          <w:rFonts w:hint="eastAsia" w:asciiTheme="minorEastAsia" w:hAnsiTheme="minorEastAsia"/>
          <w:b/>
          <w:color w:val="0000FF"/>
          <w:w w:val="95"/>
          <w:szCs w:val="21"/>
        </w:rPr>
        <w:t>https://mp.weixin.qq.com/s/3YquJH5CJJXAYXuSwhZNxw</w:t>
      </w:r>
      <w:r>
        <w:rPr>
          <w:rStyle w:val="7"/>
          <w:rFonts w:hint="eastAsia" w:asciiTheme="minorEastAsia" w:hAnsiTheme="minorEastAsia"/>
          <w:b/>
          <w:color w:val="0000FF"/>
          <w:w w:val="95"/>
          <w:szCs w:val="21"/>
        </w:rPr>
        <w:fldChar w:fldCharType="end"/>
      </w:r>
      <w:r>
        <w:rPr>
          <w:rFonts w:hint="eastAsia" w:asciiTheme="minorEastAsia" w:hAnsiTheme="minorEastAsia"/>
          <w:b/>
          <w:color w:val="0000FF"/>
          <w:w w:val="95"/>
          <w:szCs w:val="21"/>
        </w:rPr>
        <w:t xml:space="preserve"> </w:t>
      </w:r>
      <w:r>
        <w:rPr>
          <w:rFonts w:hint="eastAsia" w:asciiTheme="minorEastAsia" w:hAnsiTheme="minorEastAsia"/>
          <w:b/>
          <w:color w:val="000000"/>
          <w:w w:val="95"/>
          <w:szCs w:val="21"/>
        </w:rPr>
        <w:t xml:space="preserve">  </w:t>
      </w:r>
    </w:p>
    <w:p>
      <w:pPr>
        <w:adjustRightInd w:val="0"/>
        <w:snapToGrid w:val="0"/>
        <w:spacing w:line="360" w:lineRule="exact"/>
        <w:jc w:val="left"/>
        <w:rPr>
          <w:rFonts w:asciiTheme="minorEastAsia" w:hAnsiTheme="minorEastAsia"/>
          <w:b/>
          <w:color w:val="000000"/>
          <w:w w:val="95"/>
          <w:szCs w:val="21"/>
        </w:rPr>
      </w:pPr>
      <w:r>
        <w:rPr>
          <w:rFonts w:hint="eastAsia" w:asciiTheme="minorEastAsia" w:hAnsiTheme="minorEastAsia"/>
          <w:b/>
          <w:color w:val="000000"/>
          <w:w w:val="95"/>
          <w:szCs w:val="21"/>
        </w:rPr>
        <w:t>（《忆秦娥·娄山关》：雄关漫道真如铁）</w:t>
      </w:r>
    </w:p>
    <w:p>
      <w:pPr>
        <w:adjustRightInd w:val="0"/>
        <w:snapToGrid w:val="0"/>
        <w:spacing w:line="360" w:lineRule="exact"/>
        <w:jc w:val="left"/>
        <w:rPr>
          <w:rFonts w:asciiTheme="minorEastAsia" w:hAnsiTheme="minorEastAsia"/>
          <w:b/>
          <w:color w:val="000000"/>
          <w:w w:val="95"/>
          <w:szCs w:val="21"/>
        </w:rPr>
      </w:pPr>
      <w:r>
        <w:fldChar w:fldCharType="begin"/>
      </w:r>
      <w:r>
        <w:instrText xml:space="preserve"> HYPERLINK "https://mp.weixin.qq.com/s/aJanAUgKWE6VECJbpM9ZWQ" </w:instrText>
      </w:r>
      <w:r>
        <w:fldChar w:fldCharType="separate"/>
      </w:r>
      <w:r>
        <w:rPr>
          <w:rStyle w:val="8"/>
          <w:rFonts w:hint="eastAsia" w:asciiTheme="minorEastAsia" w:hAnsiTheme="minorEastAsia"/>
          <w:b/>
          <w:w w:val="95"/>
          <w:szCs w:val="21"/>
        </w:rPr>
        <w:t>https://mp.weixin.qq.com/s/aJanAUgKWE6VECJbpM9ZWQ</w:t>
      </w:r>
      <w:r>
        <w:rPr>
          <w:rStyle w:val="8"/>
          <w:rFonts w:hint="eastAsia" w:asciiTheme="minorEastAsia" w:hAnsiTheme="minorEastAsia"/>
          <w:b/>
          <w:w w:val="95"/>
          <w:szCs w:val="21"/>
        </w:rPr>
        <w:fldChar w:fldCharType="end"/>
      </w:r>
      <w:r>
        <w:rPr>
          <w:rFonts w:hint="eastAsia" w:asciiTheme="minorEastAsia" w:hAnsiTheme="minorEastAsia"/>
          <w:b/>
          <w:color w:val="000000"/>
          <w:w w:val="95"/>
          <w:szCs w:val="21"/>
        </w:rPr>
        <w:t xml:space="preserve">   </w:t>
      </w:r>
    </w:p>
    <w:p>
      <w:pPr>
        <w:adjustRightInd w:val="0"/>
        <w:snapToGrid w:val="0"/>
        <w:spacing w:line="360" w:lineRule="exact"/>
        <w:jc w:val="left"/>
        <w:rPr>
          <w:rFonts w:asciiTheme="minorEastAsia" w:hAnsiTheme="minorEastAsia"/>
          <w:b/>
          <w:color w:val="000000"/>
          <w:w w:val="95"/>
          <w:szCs w:val="21"/>
        </w:rPr>
      </w:pPr>
      <w:r>
        <w:rPr>
          <w:rFonts w:hint="eastAsia" w:asciiTheme="minorEastAsia" w:hAnsiTheme="minorEastAsia"/>
          <w:b/>
          <w:color w:val="000000"/>
          <w:w w:val="95"/>
          <w:szCs w:val="21"/>
        </w:rPr>
        <w:t>（《潍县署中画竹呈年伯包大中丞括》：一枝一叶总关情）</w:t>
      </w:r>
    </w:p>
    <w:p>
      <w:pPr>
        <w:adjustRightInd w:val="0"/>
        <w:snapToGrid w:val="0"/>
        <w:spacing w:line="360" w:lineRule="exact"/>
        <w:jc w:val="left"/>
        <w:rPr>
          <w:rFonts w:asciiTheme="minorEastAsia" w:hAnsiTheme="minorEastAsia"/>
          <w:b/>
          <w:color w:val="000000"/>
          <w:w w:val="95"/>
          <w:szCs w:val="21"/>
        </w:rPr>
      </w:pPr>
      <w:r>
        <w:fldChar w:fldCharType="begin"/>
      </w:r>
      <w:r>
        <w:instrText xml:space="preserve"> HYPERLINK "https://mp.weixin.qq.com/s/wQm2AOA9oOtaCBCvr69WoA" </w:instrText>
      </w:r>
      <w:r>
        <w:fldChar w:fldCharType="separate"/>
      </w:r>
      <w:r>
        <w:rPr>
          <w:rStyle w:val="8"/>
          <w:rFonts w:hint="eastAsia" w:asciiTheme="minorEastAsia" w:hAnsiTheme="minorEastAsia"/>
          <w:b/>
          <w:w w:val="95"/>
          <w:szCs w:val="21"/>
        </w:rPr>
        <w:t>https://mp.weixin.qq.com/s/wQm2AOA9oOtaCBCvr69WoA</w:t>
      </w:r>
      <w:r>
        <w:rPr>
          <w:rStyle w:val="8"/>
          <w:rFonts w:hint="eastAsia" w:asciiTheme="minorEastAsia" w:hAnsiTheme="minorEastAsia"/>
          <w:b/>
          <w:w w:val="95"/>
          <w:szCs w:val="21"/>
        </w:rPr>
        <w:fldChar w:fldCharType="end"/>
      </w:r>
      <w:r>
        <w:rPr>
          <w:rFonts w:hint="eastAsia" w:asciiTheme="minorEastAsia" w:hAnsiTheme="minorEastAsia"/>
          <w:b/>
          <w:color w:val="000000"/>
          <w:w w:val="95"/>
          <w:szCs w:val="21"/>
        </w:rPr>
        <w:t xml:space="preserve">  </w:t>
      </w:r>
    </w:p>
    <w:p>
      <w:pPr>
        <w:adjustRightInd w:val="0"/>
        <w:snapToGrid w:val="0"/>
        <w:spacing w:line="360" w:lineRule="exact"/>
        <w:jc w:val="left"/>
        <w:rPr>
          <w:rFonts w:asciiTheme="minorEastAsia" w:hAnsiTheme="minorEastAsia"/>
          <w:b/>
          <w:color w:val="000000"/>
          <w:w w:val="95"/>
          <w:szCs w:val="21"/>
        </w:rPr>
      </w:pPr>
      <w:r>
        <w:rPr>
          <w:rFonts w:hint="eastAsia" w:asciiTheme="minorEastAsia" w:hAnsiTheme="minorEastAsia"/>
          <w:b/>
          <w:color w:val="000000"/>
          <w:w w:val="95"/>
          <w:szCs w:val="21"/>
        </w:rPr>
        <w:t>（《落日忆山中》：东风随春归，发我枝上花）</w:t>
      </w:r>
    </w:p>
    <w:p>
      <w:pPr>
        <w:adjustRightInd w:val="0"/>
        <w:snapToGrid w:val="0"/>
        <w:spacing w:line="360" w:lineRule="exact"/>
        <w:jc w:val="left"/>
        <w:rPr>
          <w:rFonts w:hint="eastAsia" w:asciiTheme="minorEastAsia" w:hAnsiTheme="minorEastAsia"/>
          <w:b/>
          <w:color w:val="000000"/>
          <w:w w:val="95"/>
          <w:szCs w:val="21"/>
        </w:rPr>
      </w:pPr>
      <w:r>
        <w:fldChar w:fldCharType="begin"/>
      </w:r>
      <w:r>
        <w:instrText xml:space="preserve"> HYPERLINK "https://mp.weixin.qq.com/s/uwNIus9JbrzVHS65vgSmDA" </w:instrText>
      </w:r>
      <w:r>
        <w:fldChar w:fldCharType="separate"/>
      </w:r>
      <w:r>
        <w:rPr>
          <w:rStyle w:val="8"/>
          <w:rFonts w:hint="eastAsia" w:asciiTheme="minorEastAsia" w:hAnsiTheme="minorEastAsia"/>
          <w:b/>
          <w:w w:val="95"/>
          <w:szCs w:val="21"/>
        </w:rPr>
        <w:t>https://mp.weixin.qq.com/s/uwNIus9JbrzVHS65vgSmDA</w:t>
      </w:r>
      <w:r>
        <w:rPr>
          <w:rStyle w:val="8"/>
          <w:rFonts w:hint="eastAsia" w:asciiTheme="minorEastAsia" w:hAnsiTheme="minorEastAsia"/>
          <w:b/>
          <w:w w:val="95"/>
          <w:szCs w:val="21"/>
        </w:rPr>
        <w:fldChar w:fldCharType="end"/>
      </w:r>
      <w:r>
        <w:rPr>
          <w:rFonts w:hint="eastAsia" w:asciiTheme="minorEastAsia" w:hAnsiTheme="minorEastAsia"/>
          <w:b/>
          <w:color w:val="000000"/>
          <w:w w:val="95"/>
          <w:szCs w:val="21"/>
        </w:rPr>
        <w:t xml:space="preserve"> </w:t>
      </w:r>
    </w:p>
    <w:p>
      <w:pPr>
        <w:adjustRightInd w:val="0"/>
        <w:snapToGrid w:val="0"/>
        <w:spacing w:line="360" w:lineRule="exact"/>
        <w:jc w:val="left"/>
        <w:rPr>
          <w:rFonts w:asciiTheme="minorEastAsia" w:hAnsiTheme="minorEastAsia"/>
          <w:b/>
          <w:color w:val="000000"/>
          <w:w w:val="95"/>
          <w:szCs w:val="21"/>
        </w:rPr>
      </w:pPr>
      <w:r>
        <w:rPr>
          <w:rFonts w:hint="eastAsia" w:asciiTheme="minorEastAsia" w:hAnsiTheme="minorEastAsia"/>
          <w:b/>
          <w:color w:val="000000"/>
          <w:w w:val="95"/>
          <w:szCs w:val="21"/>
        </w:rPr>
        <w:t>（《就义诗》：砍头不要紧，只要主义真）</w:t>
      </w:r>
    </w:p>
    <w:p>
      <w:pPr>
        <w:adjustRightInd w:val="0"/>
        <w:snapToGrid w:val="0"/>
        <w:spacing w:line="360" w:lineRule="exact"/>
        <w:jc w:val="left"/>
        <w:rPr>
          <w:rFonts w:asciiTheme="minorEastAsia" w:hAnsiTheme="minorEastAsia"/>
          <w:b/>
          <w:color w:val="000000"/>
          <w:w w:val="95"/>
          <w:szCs w:val="21"/>
        </w:rPr>
      </w:pPr>
      <w:r>
        <w:fldChar w:fldCharType="begin"/>
      </w:r>
      <w:r>
        <w:instrText xml:space="preserve"> HYPERLINK "https://mp.weixin.qq.com/s/w6DLEPnKpUCTG39ndRHAAQ" </w:instrText>
      </w:r>
      <w:r>
        <w:fldChar w:fldCharType="separate"/>
      </w:r>
      <w:r>
        <w:rPr>
          <w:rStyle w:val="8"/>
          <w:rFonts w:hint="eastAsia" w:asciiTheme="minorEastAsia" w:hAnsiTheme="minorEastAsia"/>
          <w:b/>
          <w:w w:val="95"/>
          <w:szCs w:val="21"/>
        </w:rPr>
        <w:t>https://mp.weixin.qq.com/s/w6DLEPnKpUCTG39ndRHAAQ</w:t>
      </w:r>
      <w:r>
        <w:rPr>
          <w:rStyle w:val="8"/>
          <w:rFonts w:hint="eastAsia" w:asciiTheme="minorEastAsia" w:hAnsiTheme="minorEastAsia"/>
          <w:b/>
          <w:w w:val="95"/>
          <w:szCs w:val="21"/>
        </w:rPr>
        <w:fldChar w:fldCharType="end"/>
      </w:r>
    </w:p>
    <w:p>
      <w:pPr>
        <w:adjustRightInd w:val="0"/>
        <w:snapToGrid w:val="0"/>
        <w:spacing w:line="360" w:lineRule="exact"/>
        <w:jc w:val="left"/>
        <w:rPr>
          <w:rFonts w:asciiTheme="minorEastAsia" w:hAnsiTheme="minorEastAsia"/>
          <w:b/>
          <w:color w:val="000000"/>
          <w:w w:val="95"/>
          <w:szCs w:val="21"/>
        </w:rPr>
      </w:pPr>
      <w:r>
        <w:rPr>
          <w:rFonts w:hint="eastAsia" w:asciiTheme="minorEastAsia" w:hAnsiTheme="minorEastAsia"/>
          <w:b/>
          <w:color w:val="000000"/>
          <w:w w:val="95"/>
          <w:szCs w:val="21"/>
        </w:rPr>
        <w:t>（《离骚》：路漫漫其修远兮，吾将上下而求索）</w:t>
      </w:r>
    </w:p>
    <w:p>
      <w:pPr>
        <w:adjustRightInd w:val="0"/>
        <w:snapToGrid w:val="0"/>
        <w:spacing w:line="360" w:lineRule="exact"/>
        <w:jc w:val="left"/>
        <w:rPr>
          <w:rFonts w:asciiTheme="minorEastAsia" w:hAnsiTheme="minorEastAsia"/>
          <w:b/>
          <w:color w:val="000000"/>
          <w:w w:val="95"/>
          <w:szCs w:val="21"/>
        </w:rPr>
      </w:pPr>
      <w:r>
        <w:fldChar w:fldCharType="begin"/>
      </w:r>
      <w:r>
        <w:instrText xml:space="preserve"> HYPERLINK "https://mp.weixin.qq.com/s/D26awBjWn1b1_6AReulQwA" </w:instrText>
      </w:r>
      <w:r>
        <w:fldChar w:fldCharType="separate"/>
      </w:r>
      <w:r>
        <w:rPr>
          <w:rStyle w:val="8"/>
          <w:rFonts w:hint="eastAsia" w:asciiTheme="minorEastAsia" w:hAnsiTheme="minorEastAsia"/>
          <w:b/>
          <w:w w:val="95"/>
          <w:szCs w:val="21"/>
        </w:rPr>
        <w:t>https://mp.weixin.qq.com/s/D26awBjWn1b1_6AReulQwA</w:t>
      </w:r>
      <w:r>
        <w:rPr>
          <w:rStyle w:val="8"/>
          <w:rFonts w:hint="eastAsia" w:asciiTheme="minorEastAsia" w:hAnsiTheme="minorEastAsia"/>
          <w:b/>
          <w:w w:val="95"/>
          <w:szCs w:val="21"/>
        </w:rPr>
        <w:fldChar w:fldCharType="end"/>
      </w:r>
    </w:p>
    <w:p>
      <w:pPr>
        <w:adjustRightInd w:val="0"/>
        <w:snapToGrid w:val="0"/>
        <w:spacing w:line="360" w:lineRule="exact"/>
        <w:jc w:val="left"/>
        <w:rPr>
          <w:rFonts w:asciiTheme="minorEastAsia" w:hAnsiTheme="minorEastAsia"/>
          <w:b/>
          <w:color w:val="000000"/>
          <w:w w:val="95"/>
          <w:szCs w:val="21"/>
        </w:rPr>
      </w:pPr>
      <w:r>
        <w:rPr>
          <w:rFonts w:hint="eastAsia" w:asciiTheme="minorEastAsia" w:hAnsiTheme="minorEastAsia"/>
          <w:b/>
          <w:color w:val="000000"/>
          <w:w w:val="95"/>
          <w:szCs w:val="21"/>
        </w:rPr>
        <w:t>（《登飞来峰》：不畏浮云遮望眼，自缘身在最高层）</w:t>
      </w:r>
    </w:p>
    <w:p>
      <w:pPr>
        <w:adjustRightInd w:val="0"/>
        <w:snapToGrid w:val="0"/>
        <w:spacing w:line="360" w:lineRule="exact"/>
        <w:jc w:val="left"/>
        <w:rPr>
          <w:rFonts w:asciiTheme="minorEastAsia" w:hAnsiTheme="minorEastAsia"/>
          <w:b/>
          <w:color w:val="000000"/>
          <w:w w:val="95"/>
          <w:szCs w:val="21"/>
        </w:rPr>
      </w:pPr>
      <w:r>
        <w:fldChar w:fldCharType="begin"/>
      </w:r>
      <w:r>
        <w:instrText xml:space="preserve"> HYPERLINK "https://mp.weixin.qq.com/s/2geng2L0xG_MgLQ5NaxO7Q" </w:instrText>
      </w:r>
      <w:r>
        <w:fldChar w:fldCharType="separate"/>
      </w:r>
      <w:r>
        <w:rPr>
          <w:rStyle w:val="8"/>
          <w:rFonts w:hint="eastAsia" w:asciiTheme="minorEastAsia" w:hAnsiTheme="minorEastAsia"/>
          <w:b/>
          <w:w w:val="95"/>
          <w:szCs w:val="21"/>
        </w:rPr>
        <w:t>https://mp.weixin.qq.com/s/2geng2L0xG_MgLQ5NaxO7Q</w:t>
      </w:r>
      <w:r>
        <w:rPr>
          <w:rStyle w:val="8"/>
          <w:rFonts w:hint="eastAsia" w:asciiTheme="minorEastAsia" w:hAnsiTheme="minorEastAsia"/>
          <w:b/>
          <w:w w:val="95"/>
          <w:szCs w:val="21"/>
        </w:rPr>
        <w:fldChar w:fldCharType="end"/>
      </w:r>
    </w:p>
    <w:p>
      <w:pPr>
        <w:adjustRightInd w:val="0"/>
        <w:snapToGrid w:val="0"/>
        <w:spacing w:line="360" w:lineRule="exact"/>
        <w:jc w:val="left"/>
        <w:rPr>
          <w:rFonts w:asciiTheme="minorEastAsia" w:hAnsiTheme="minorEastAsia"/>
          <w:b/>
          <w:color w:val="000000"/>
          <w:w w:val="95"/>
          <w:szCs w:val="21"/>
        </w:rPr>
      </w:pPr>
      <w:r>
        <w:rPr>
          <w:rFonts w:hint="eastAsia" w:asciiTheme="minorEastAsia" w:hAnsiTheme="minorEastAsia"/>
          <w:b/>
          <w:color w:val="000000"/>
          <w:w w:val="95"/>
          <w:szCs w:val="21"/>
        </w:rPr>
        <w:t>（《赠元发弟放言》：行百里者半九十）</w:t>
      </w:r>
    </w:p>
    <w:p>
      <w:pPr>
        <w:adjustRightInd w:val="0"/>
        <w:snapToGrid w:val="0"/>
        <w:spacing w:line="360" w:lineRule="exact"/>
        <w:jc w:val="left"/>
        <w:rPr>
          <w:rFonts w:asciiTheme="minorEastAsia" w:hAnsiTheme="minorEastAsia"/>
          <w:b/>
          <w:color w:val="000000"/>
          <w:w w:val="95"/>
          <w:szCs w:val="21"/>
        </w:rPr>
      </w:pPr>
      <w:r>
        <w:fldChar w:fldCharType="begin"/>
      </w:r>
      <w:r>
        <w:instrText xml:space="preserve"> HYPERLINK "https://mp.weixin.qq.com/s/LIJ-CMRDyrmp0m6QYqCtgw" </w:instrText>
      </w:r>
      <w:r>
        <w:fldChar w:fldCharType="separate"/>
      </w:r>
      <w:r>
        <w:rPr>
          <w:rStyle w:val="8"/>
          <w:rFonts w:hint="eastAsia" w:asciiTheme="minorEastAsia" w:hAnsiTheme="minorEastAsia"/>
          <w:b/>
          <w:w w:val="95"/>
          <w:szCs w:val="21"/>
        </w:rPr>
        <w:t>https://mp.weixin.qq.com/s/LIJ-CMRDyrmp0m6QYqCtgw</w:t>
      </w:r>
      <w:r>
        <w:rPr>
          <w:rStyle w:val="8"/>
          <w:rFonts w:hint="eastAsia" w:asciiTheme="minorEastAsia" w:hAnsiTheme="minorEastAsia"/>
          <w:b/>
          <w:w w:val="95"/>
          <w:szCs w:val="21"/>
        </w:rPr>
        <w:fldChar w:fldCharType="end"/>
      </w:r>
    </w:p>
    <w:p>
      <w:pPr>
        <w:adjustRightInd w:val="0"/>
        <w:snapToGrid w:val="0"/>
        <w:spacing w:line="360" w:lineRule="exact"/>
        <w:jc w:val="left"/>
        <w:rPr>
          <w:rFonts w:asciiTheme="minorEastAsia" w:hAnsiTheme="minorEastAsia"/>
          <w:b/>
          <w:color w:val="000000"/>
          <w:w w:val="95"/>
          <w:szCs w:val="21"/>
        </w:rPr>
      </w:pPr>
      <w:r>
        <w:rPr>
          <w:rFonts w:hint="eastAsia" w:asciiTheme="minorEastAsia" w:hAnsiTheme="minorEastAsia"/>
          <w:b/>
          <w:color w:val="000000"/>
          <w:w w:val="95"/>
          <w:szCs w:val="21"/>
        </w:rPr>
        <w:t>（《墨梅》：不要人夸颜色好，只留清气满乾坤）</w:t>
      </w:r>
    </w:p>
    <w:p>
      <w:pPr>
        <w:adjustRightInd w:val="0"/>
        <w:snapToGrid w:val="0"/>
        <w:spacing w:line="360" w:lineRule="exact"/>
        <w:jc w:val="left"/>
        <w:rPr>
          <w:rFonts w:asciiTheme="minorEastAsia" w:hAnsiTheme="minorEastAsia"/>
          <w:b/>
          <w:color w:val="000000"/>
          <w:w w:val="95"/>
          <w:szCs w:val="21"/>
        </w:rPr>
      </w:pPr>
      <w:r>
        <w:fldChar w:fldCharType="begin"/>
      </w:r>
      <w:r>
        <w:instrText xml:space="preserve"> HYPERLINK "https://mp.weixin.qq.com/s/tjt3rTQNacJj6QQIuigyYQ" </w:instrText>
      </w:r>
      <w:r>
        <w:fldChar w:fldCharType="separate"/>
      </w:r>
      <w:r>
        <w:rPr>
          <w:rStyle w:val="8"/>
          <w:rFonts w:hint="eastAsia" w:asciiTheme="minorEastAsia" w:hAnsiTheme="minorEastAsia"/>
          <w:b/>
          <w:w w:val="95"/>
          <w:szCs w:val="21"/>
        </w:rPr>
        <w:t>https://mp.weixin.qq.com/s/tjt3rTQNacJj6QQIuigyYQ</w:t>
      </w:r>
      <w:r>
        <w:rPr>
          <w:rStyle w:val="8"/>
          <w:rFonts w:hint="eastAsia" w:asciiTheme="minorEastAsia" w:hAnsiTheme="minorEastAsia"/>
          <w:b/>
          <w:w w:val="95"/>
          <w:szCs w:val="21"/>
        </w:rPr>
        <w:fldChar w:fldCharType="end"/>
      </w:r>
    </w:p>
    <w:p>
      <w:pPr>
        <w:adjustRightInd w:val="0"/>
        <w:snapToGrid w:val="0"/>
        <w:spacing w:line="360" w:lineRule="exact"/>
        <w:jc w:val="left"/>
        <w:rPr>
          <w:rFonts w:asciiTheme="minorEastAsia" w:hAnsiTheme="minorEastAsia"/>
          <w:b/>
          <w:color w:val="000000"/>
          <w:w w:val="95"/>
          <w:szCs w:val="21"/>
        </w:rPr>
      </w:pPr>
      <w:r>
        <w:rPr>
          <w:rFonts w:hint="eastAsia" w:asciiTheme="minorEastAsia" w:hAnsiTheme="minorEastAsia"/>
          <w:b/>
          <w:color w:val="000000"/>
          <w:w w:val="95"/>
          <w:szCs w:val="21"/>
        </w:rPr>
        <w:t>（《诗经·国风·召南·采蘩》：夙夜在公）</w:t>
      </w:r>
    </w:p>
    <w:p>
      <w:pPr>
        <w:adjustRightInd w:val="0"/>
        <w:snapToGrid w:val="0"/>
        <w:spacing w:line="360" w:lineRule="exact"/>
        <w:jc w:val="left"/>
        <w:rPr>
          <w:rFonts w:asciiTheme="minorEastAsia" w:hAnsiTheme="minorEastAsia"/>
          <w:b/>
          <w:color w:val="000000"/>
          <w:w w:val="95"/>
          <w:szCs w:val="21"/>
        </w:rPr>
      </w:pPr>
      <w:r>
        <w:fldChar w:fldCharType="begin"/>
      </w:r>
      <w:r>
        <w:instrText xml:space="preserve"> HYPERLINK "https://mp.weixin.qq.com/s/qpG73GtCgxMSyxj4dKEp8g" </w:instrText>
      </w:r>
      <w:r>
        <w:fldChar w:fldCharType="separate"/>
      </w:r>
      <w:r>
        <w:rPr>
          <w:rStyle w:val="8"/>
          <w:rFonts w:hint="eastAsia" w:asciiTheme="minorEastAsia" w:hAnsiTheme="minorEastAsia"/>
          <w:b/>
          <w:w w:val="95"/>
          <w:szCs w:val="21"/>
        </w:rPr>
        <w:t>https://mp.weixin.qq.com/s/qpG73GtCgxMSyxj4dKEp8g</w:t>
      </w:r>
      <w:r>
        <w:rPr>
          <w:rStyle w:val="8"/>
          <w:rFonts w:hint="eastAsia" w:asciiTheme="minorEastAsia" w:hAnsiTheme="minorEastAsia"/>
          <w:b/>
          <w:w w:val="95"/>
          <w:szCs w:val="21"/>
        </w:rPr>
        <w:fldChar w:fldCharType="end"/>
      </w:r>
    </w:p>
    <w:p>
      <w:pPr>
        <w:adjustRightInd w:val="0"/>
        <w:snapToGrid w:val="0"/>
        <w:spacing w:line="360" w:lineRule="exact"/>
        <w:jc w:val="left"/>
        <w:rPr>
          <w:rFonts w:asciiTheme="minorEastAsia" w:hAnsiTheme="minorEastAsia"/>
          <w:b/>
          <w:color w:val="000000"/>
          <w:w w:val="95"/>
          <w:szCs w:val="21"/>
        </w:rPr>
      </w:pPr>
      <w:r>
        <w:rPr>
          <w:rFonts w:hint="eastAsia" w:asciiTheme="minorEastAsia" w:hAnsiTheme="minorEastAsia"/>
          <w:b/>
          <w:color w:val="000000"/>
          <w:w w:val="95"/>
          <w:szCs w:val="21"/>
        </w:rPr>
        <w:t>（《浪淘沙九首》：千淘万漉虽辛苦，吹尽狂沙始到金）</w:t>
      </w:r>
    </w:p>
    <w:p>
      <w:pPr>
        <w:adjustRightInd w:val="0"/>
        <w:snapToGrid w:val="0"/>
        <w:spacing w:line="360" w:lineRule="exact"/>
        <w:jc w:val="left"/>
        <w:rPr>
          <w:rFonts w:asciiTheme="minorEastAsia" w:hAnsiTheme="minorEastAsia"/>
          <w:b/>
          <w:color w:val="000000"/>
          <w:w w:val="95"/>
          <w:szCs w:val="21"/>
        </w:rPr>
      </w:pPr>
      <w:r>
        <w:fldChar w:fldCharType="begin"/>
      </w:r>
      <w:r>
        <w:instrText xml:space="preserve"> HYPERLINK "https://mp.weixin.qq.com/s/LW9IkMR3wZWiEDEXPF4RmA" </w:instrText>
      </w:r>
      <w:r>
        <w:fldChar w:fldCharType="separate"/>
      </w:r>
      <w:r>
        <w:rPr>
          <w:rStyle w:val="8"/>
          <w:rFonts w:hint="eastAsia" w:asciiTheme="minorEastAsia" w:hAnsiTheme="minorEastAsia"/>
          <w:b/>
          <w:w w:val="95"/>
          <w:szCs w:val="21"/>
        </w:rPr>
        <w:t>https://mp.weixin.qq.com/s/LW9IkMR3wZWiEDEXPF4RmA</w:t>
      </w:r>
      <w:r>
        <w:rPr>
          <w:rStyle w:val="8"/>
          <w:rFonts w:hint="eastAsia" w:asciiTheme="minorEastAsia" w:hAnsiTheme="minorEastAsia"/>
          <w:b/>
          <w:w w:val="95"/>
          <w:szCs w:val="21"/>
        </w:rPr>
        <w:fldChar w:fldCharType="end"/>
      </w:r>
    </w:p>
    <w:p>
      <w:pPr>
        <w:adjustRightInd w:val="0"/>
        <w:snapToGrid w:val="0"/>
        <w:spacing w:line="360" w:lineRule="exact"/>
        <w:jc w:val="left"/>
        <w:rPr>
          <w:rFonts w:asciiTheme="minorEastAsia" w:hAnsiTheme="minorEastAsia"/>
          <w:b/>
          <w:color w:val="000000"/>
          <w:w w:val="95"/>
          <w:szCs w:val="21"/>
        </w:rPr>
      </w:pPr>
      <w:r>
        <w:rPr>
          <w:rFonts w:hint="eastAsia" w:asciiTheme="minorEastAsia" w:hAnsiTheme="minorEastAsia"/>
          <w:b/>
          <w:color w:val="000000"/>
          <w:w w:val="95"/>
          <w:szCs w:val="21"/>
        </w:rPr>
        <w:t>（《诗经·小雅·斯干》：如竹苞矣，如松茂矣）</w:t>
      </w:r>
    </w:p>
    <w:p>
      <w:pPr>
        <w:adjustRightInd w:val="0"/>
        <w:snapToGrid w:val="0"/>
        <w:spacing w:line="360" w:lineRule="exact"/>
        <w:jc w:val="left"/>
        <w:rPr>
          <w:rFonts w:asciiTheme="minorEastAsia" w:hAnsiTheme="minorEastAsia"/>
          <w:b/>
          <w:color w:val="000000"/>
          <w:w w:val="95"/>
          <w:szCs w:val="21"/>
        </w:rPr>
      </w:pPr>
      <w:r>
        <w:fldChar w:fldCharType="begin"/>
      </w:r>
      <w:r>
        <w:instrText xml:space="preserve"> HYPERLINK "https://mp.weixin.qq.com/s/8qtQ4WJ6qNvMeQe4ItLfuw" </w:instrText>
      </w:r>
      <w:r>
        <w:fldChar w:fldCharType="separate"/>
      </w:r>
      <w:r>
        <w:rPr>
          <w:rStyle w:val="8"/>
          <w:rFonts w:hint="eastAsia" w:asciiTheme="minorEastAsia" w:hAnsiTheme="minorEastAsia"/>
          <w:b/>
          <w:w w:val="95"/>
          <w:szCs w:val="21"/>
        </w:rPr>
        <w:t>https://mp.weixin.qq.com/s/8qtQ4WJ6qNvMeQe4ItLfuw</w:t>
      </w:r>
      <w:r>
        <w:rPr>
          <w:rStyle w:val="8"/>
          <w:rFonts w:hint="eastAsia" w:asciiTheme="minorEastAsia" w:hAnsiTheme="minorEastAsia"/>
          <w:b/>
          <w:w w:val="95"/>
          <w:szCs w:val="21"/>
        </w:rPr>
        <w:fldChar w:fldCharType="end"/>
      </w:r>
    </w:p>
    <w:p>
      <w:pPr>
        <w:adjustRightInd w:val="0"/>
        <w:snapToGrid w:val="0"/>
        <w:spacing w:line="360" w:lineRule="exact"/>
        <w:jc w:val="left"/>
        <w:rPr>
          <w:rFonts w:asciiTheme="minorEastAsia" w:hAnsiTheme="minorEastAsia"/>
          <w:b/>
          <w:color w:val="000000"/>
          <w:w w:val="95"/>
          <w:szCs w:val="21"/>
        </w:rPr>
      </w:pPr>
      <w:r>
        <w:rPr>
          <w:rFonts w:hint="eastAsia" w:asciiTheme="minorEastAsia" w:hAnsiTheme="minorEastAsia"/>
          <w:b/>
          <w:color w:val="000000"/>
          <w:w w:val="95"/>
          <w:szCs w:val="21"/>
        </w:rPr>
        <w:t>（《晓出净慈寺送林子方》：接天莲叶无穷碧，映日荷花别样红）</w:t>
      </w:r>
    </w:p>
    <w:p>
      <w:pPr>
        <w:adjustRightInd w:val="0"/>
        <w:snapToGrid w:val="0"/>
        <w:spacing w:line="360" w:lineRule="exact"/>
        <w:jc w:val="left"/>
        <w:rPr>
          <w:rFonts w:asciiTheme="minorEastAsia" w:hAnsiTheme="minorEastAsia"/>
          <w:b/>
          <w:color w:val="000000"/>
          <w:w w:val="95"/>
          <w:szCs w:val="21"/>
        </w:rPr>
      </w:pPr>
      <w:r>
        <w:fldChar w:fldCharType="begin"/>
      </w:r>
      <w:r>
        <w:instrText xml:space="preserve"> HYPERLINK "https://mp.weixin.qq.com/s/r-zN-p5wemOddAlHPfVl3A" </w:instrText>
      </w:r>
      <w:r>
        <w:fldChar w:fldCharType="separate"/>
      </w:r>
      <w:r>
        <w:rPr>
          <w:rStyle w:val="8"/>
          <w:rFonts w:hint="eastAsia" w:asciiTheme="minorEastAsia" w:hAnsiTheme="minorEastAsia"/>
          <w:b/>
          <w:w w:val="95"/>
          <w:szCs w:val="21"/>
        </w:rPr>
        <w:t>https://mp.weixin.qq.com/s/r-zN-p5wemOddAlHPfVl3A</w:t>
      </w:r>
      <w:r>
        <w:rPr>
          <w:rStyle w:val="8"/>
          <w:rFonts w:hint="eastAsia" w:asciiTheme="minorEastAsia" w:hAnsiTheme="minorEastAsia"/>
          <w:b/>
          <w:w w:val="95"/>
          <w:szCs w:val="21"/>
        </w:rPr>
        <w:fldChar w:fldCharType="end"/>
      </w:r>
    </w:p>
    <w:p>
      <w:pPr>
        <w:adjustRightInd w:val="0"/>
        <w:snapToGrid w:val="0"/>
        <w:spacing w:line="360" w:lineRule="exact"/>
        <w:jc w:val="left"/>
        <w:rPr>
          <w:rFonts w:asciiTheme="minorEastAsia" w:hAnsiTheme="minorEastAsia"/>
          <w:b/>
          <w:color w:val="000000"/>
          <w:w w:val="95"/>
          <w:szCs w:val="21"/>
        </w:rPr>
      </w:pPr>
      <w:r>
        <w:rPr>
          <w:rFonts w:hint="eastAsia" w:asciiTheme="minorEastAsia" w:hAnsiTheme="minorEastAsia"/>
          <w:b/>
          <w:color w:val="000000"/>
          <w:w w:val="95"/>
          <w:szCs w:val="21"/>
        </w:rPr>
        <w:t>（《行路难》：长风破浪会有时，直挂云帆济沧海）</w:t>
      </w:r>
    </w:p>
    <w:p>
      <w:pPr>
        <w:adjustRightInd w:val="0"/>
        <w:snapToGrid w:val="0"/>
        <w:spacing w:line="360" w:lineRule="exact"/>
        <w:jc w:val="left"/>
        <w:rPr>
          <w:rFonts w:asciiTheme="minorEastAsia" w:hAnsiTheme="minorEastAsia"/>
          <w:b/>
          <w:color w:val="000000"/>
          <w:w w:val="95"/>
          <w:szCs w:val="21"/>
        </w:rPr>
      </w:pPr>
      <w:r>
        <w:fldChar w:fldCharType="begin"/>
      </w:r>
      <w:r>
        <w:instrText xml:space="preserve"> HYPERLINK "https://mp.weixin.qq.com/s/STBxiEm_mikkj8jXEkRWrw" </w:instrText>
      </w:r>
      <w:r>
        <w:fldChar w:fldCharType="separate"/>
      </w:r>
      <w:r>
        <w:rPr>
          <w:rStyle w:val="8"/>
          <w:rFonts w:hint="eastAsia" w:asciiTheme="minorEastAsia" w:hAnsiTheme="minorEastAsia"/>
          <w:b/>
          <w:w w:val="95"/>
          <w:szCs w:val="21"/>
        </w:rPr>
        <w:t>https://mp.weixin.qq.com/s/STBxiEm_mikkj8jXEkRWrw</w:t>
      </w:r>
      <w:r>
        <w:rPr>
          <w:rStyle w:val="8"/>
          <w:rFonts w:hint="eastAsia" w:asciiTheme="minorEastAsia" w:hAnsiTheme="minorEastAsia"/>
          <w:b/>
          <w:w w:val="95"/>
          <w:szCs w:val="21"/>
        </w:rPr>
        <w:fldChar w:fldCharType="end"/>
      </w:r>
    </w:p>
    <w:p>
      <w:pPr>
        <w:adjustRightInd w:val="0"/>
        <w:snapToGrid w:val="0"/>
        <w:spacing w:line="360" w:lineRule="exact"/>
        <w:jc w:val="left"/>
        <w:rPr>
          <w:rFonts w:asciiTheme="minorEastAsia" w:hAnsiTheme="minorEastAsia"/>
          <w:b/>
          <w:color w:val="000000"/>
          <w:w w:val="95"/>
          <w:szCs w:val="21"/>
        </w:rPr>
      </w:pPr>
      <w:r>
        <w:rPr>
          <w:rFonts w:hint="eastAsia" w:asciiTheme="minorEastAsia" w:hAnsiTheme="minorEastAsia"/>
          <w:b/>
          <w:color w:val="000000"/>
          <w:w w:val="95"/>
          <w:szCs w:val="21"/>
        </w:rPr>
        <w:t>（《次北固山下》：潮平两岸阔，风正一帆悬）</w:t>
      </w:r>
    </w:p>
    <w:p>
      <w:pPr>
        <w:adjustRightInd w:val="0"/>
        <w:snapToGrid w:val="0"/>
        <w:spacing w:line="360" w:lineRule="exact"/>
        <w:jc w:val="left"/>
        <w:rPr>
          <w:rFonts w:asciiTheme="minorEastAsia" w:hAnsiTheme="minorEastAsia"/>
          <w:b/>
          <w:color w:val="000000"/>
          <w:w w:val="95"/>
          <w:szCs w:val="21"/>
        </w:rPr>
      </w:pPr>
      <w:r>
        <w:fldChar w:fldCharType="begin"/>
      </w:r>
      <w:r>
        <w:instrText xml:space="preserve"> HYPERLINK "https://mp.weixin.qq.com/s/WCuofeSmY_bVCWzS4AmKhw" </w:instrText>
      </w:r>
      <w:r>
        <w:fldChar w:fldCharType="separate"/>
      </w:r>
      <w:r>
        <w:rPr>
          <w:rStyle w:val="8"/>
          <w:rFonts w:hint="eastAsia" w:asciiTheme="minorEastAsia" w:hAnsiTheme="minorEastAsia"/>
          <w:b/>
          <w:w w:val="95"/>
          <w:szCs w:val="21"/>
        </w:rPr>
        <w:t>https://mp.weixin.qq.com/s/WCuofeSmY_bVCWzS4AmKhw</w:t>
      </w:r>
      <w:r>
        <w:rPr>
          <w:rStyle w:val="8"/>
          <w:rFonts w:hint="eastAsia" w:asciiTheme="minorEastAsia" w:hAnsiTheme="minorEastAsia"/>
          <w:b/>
          <w:w w:val="95"/>
          <w:szCs w:val="21"/>
        </w:rPr>
        <w:fldChar w:fldCharType="end"/>
      </w:r>
    </w:p>
    <w:p>
      <w:pPr>
        <w:adjustRightInd w:val="0"/>
        <w:snapToGrid w:val="0"/>
        <w:spacing w:line="360" w:lineRule="exact"/>
        <w:jc w:val="left"/>
        <w:rPr>
          <w:rFonts w:asciiTheme="minorEastAsia" w:hAnsiTheme="minorEastAsia"/>
          <w:b/>
          <w:color w:val="000000"/>
          <w:w w:val="95"/>
          <w:szCs w:val="21"/>
        </w:rPr>
      </w:pPr>
      <w:r>
        <w:rPr>
          <w:rFonts w:hint="eastAsia" w:asciiTheme="minorEastAsia" w:hAnsiTheme="minorEastAsia"/>
          <w:b/>
          <w:color w:val="000000"/>
          <w:w w:val="95"/>
          <w:szCs w:val="21"/>
        </w:rPr>
        <w:t>（《秋词二首》：山明水净夜来霜，数树深红出浅黄）</w:t>
      </w:r>
    </w:p>
    <w:p>
      <w:pPr>
        <w:adjustRightInd w:val="0"/>
        <w:snapToGrid w:val="0"/>
        <w:spacing w:line="360" w:lineRule="exact"/>
        <w:jc w:val="left"/>
        <w:rPr>
          <w:rFonts w:asciiTheme="minorEastAsia" w:hAnsiTheme="minorEastAsia"/>
          <w:b/>
          <w:color w:val="000000"/>
          <w:w w:val="95"/>
          <w:szCs w:val="21"/>
        </w:rPr>
      </w:pPr>
      <w:r>
        <w:fldChar w:fldCharType="begin"/>
      </w:r>
      <w:r>
        <w:instrText xml:space="preserve"> HYPERLINK "https://mp.weixin.qq.com/s/preQo-_LgKv8GiVKJ5WWAw" </w:instrText>
      </w:r>
      <w:r>
        <w:fldChar w:fldCharType="separate"/>
      </w:r>
      <w:r>
        <w:rPr>
          <w:rStyle w:val="8"/>
          <w:rFonts w:hint="eastAsia" w:asciiTheme="minorEastAsia" w:hAnsiTheme="minorEastAsia"/>
          <w:b/>
          <w:w w:val="95"/>
          <w:szCs w:val="21"/>
        </w:rPr>
        <w:t>https://mp.weixin.qq.com/s/preQo-_LgKv8GiVKJ5WWAw</w:t>
      </w:r>
      <w:r>
        <w:rPr>
          <w:rStyle w:val="8"/>
          <w:rFonts w:hint="eastAsia" w:asciiTheme="minorEastAsia" w:hAnsiTheme="minorEastAsia"/>
          <w:b/>
          <w:w w:val="95"/>
          <w:szCs w:val="21"/>
        </w:rPr>
        <w:fldChar w:fldCharType="end"/>
      </w:r>
    </w:p>
    <w:p>
      <w:pPr>
        <w:adjustRightInd w:val="0"/>
        <w:snapToGrid w:val="0"/>
        <w:spacing w:line="360" w:lineRule="exact"/>
        <w:jc w:val="left"/>
        <w:rPr>
          <w:rFonts w:asciiTheme="minorEastAsia" w:hAnsiTheme="minorEastAsia"/>
          <w:b/>
          <w:color w:val="000000"/>
          <w:w w:val="95"/>
          <w:szCs w:val="21"/>
        </w:rPr>
      </w:pPr>
      <w:r>
        <w:rPr>
          <w:rFonts w:hint="eastAsia" w:asciiTheme="minorEastAsia" w:hAnsiTheme="minorEastAsia"/>
          <w:b/>
          <w:color w:val="000000"/>
          <w:w w:val="95"/>
          <w:szCs w:val="21"/>
        </w:rPr>
        <w:t>（《江楼晚眺，景物鲜奇，吟玩成篇，寄水部张员外》：风翻白浪花千片，雁点青天字一行）</w:t>
      </w:r>
    </w:p>
    <w:p>
      <w:pPr>
        <w:adjustRightInd w:val="0"/>
        <w:snapToGrid w:val="0"/>
        <w:spacing w:line="360" w:lineRule="exact"/>
        <w:jc w:val="left"/>
        <w:rPr>
          <w:rFonts w:asciiTheme="minorEastAsia" w:hAnsiTheme="minorEastAsia"/>
          <w:b/>
          <w:color w:val="000000"/>
          <w:w w:val="95"/>
          <w:szCs w:val="21"/>
        </w:rPr>
      </w:pPr>
      <w:r>
        <w:fldChar w:fldCharType="begin"/>
      </w:r>
      <w:r>
        <w:instrText xml:space="preserve"> HYPERLINK "https://mp.weixin.qq.com/s/45HSNDPGvWGah47parfuew" </w:instrText>
      </w:r>
      <w:r>
        <w:fldChar w:fldCharType="separate"/>
      </w:r>
      <w:r>
        <w:rPr>
          <w:rStyle w:val="8"/>
          <w:rFonts w:hint="eastAsia" w:asciiTheme="minorEastAsia" w:hAnsiTheme="minorEastAsia"/>
          <w:b/>
          <w:w w:val="95"/>
          <w:szCs w:val="21"/>
        </w:rPr>
        <w:t>https://mp.weixin.qq.com/s/45HSNDPGvWGah47parfuew</w:t>
      </w:r>
      <w:r>
        <w:rPr>
          <w:rStyle w:val="8"/>
          <w:rFonts w:hint="eastAsia" w:asciiTheme="minorEastAsia" w:hAnsiTheme="minorEastAsia"/>
          <w:b/>
          <w:w w:val="95"/>
          <w:szCs w:val="21"/>
        </w:rPr>
        <w:fldChar w:fldCharType="end"/>
      </w:r>
    </w:p>
    <w:p>
      <w:pPr>
        <w:adjustRightInd w:val="0"/>
        <w:snapToGrid w:val="0"/>
        <w:spacing w:line="360" w:lineRule="exact"/>
        <w:jc w:val="left"/>
        <w:rPr>
          <w:rFonts w:asciiTheme="minorEastAsia" w:hAnsiTheme="minorEastAsia"/>
          <w:b/>
          <w:color w:val="000000"/>
          <w:w w:val="95"/>
          <w:szCs w:val="21"/>
        </w:rPr>
      </w:pPr>
      <w:r>
        <w:rPr>
          <w:rFonts w:hint="eastAsia" w:asciiTheme="minorEastAsia" w:hAnsiTheme="minorEastAsia"/>
          <w:b/>
          <w:color w:val="000000"/>
          <w:w w:val="95"/>
          <w:szCs w:val="21"/>
        </w:rPr>
        <w:t>（《酒泉子·其十》：弄潮儿向涛头立，手把红旗旗不湿）</w:t>
      </w:r>
    </w:p>
    <w:p>
      <w:pPr>
        <w:adjustRightInd w:val="0"/>
        <w:snapToGrid w:val="0"/>
        <w:spacing w:line="360" w:lineRule="exact"/>
        <w:jc w:val="left"/>
        <w:rPr>
          <w:rFonts w:asciiTheme="minorEastAsia" w:hAnsiTheme="minorEastAsia"/>
          <w:b/>
          <w:color w:val="000000"/>
          <w:w w:val="95"/>
          <w:szCs w:val="21"/>
        </w:rPr>
      </w:pPr>
      <w:r>
        <w:fldChar w:fldCharType="begin"/>
      </w:r>
      <w:r>
        <w:instrText xml:space="preserve"> HYPERLINK "https://mp.weixin.qq.com/s/pY8GQ9ljxOveEaX0Qk-XjA" </w:instrText>
      </w:r>
      <w:r>
        <w:fldChar w:fldCharType="separate"/>
      </w:r>
      <w:r>
        <w:rPr>
          <w:rStyle w:val="8"/>
          <w:rFonts w:hint="eastAsia" w:asciiTheme="minorEastAsia" w:hAnsiTheme="minorEastAsia"/>
          <w:b/>
          <w:w w:val="95"/>
          <w:szCs w:val="21"/>
        </w:rPr>
        <w:t>https://mp.weixin.qq.com/s/pY8GQ9ljxOveEaX0Qk-XjA</w:t>
      </w:r>
      <w:r>
        <w:rPr>
          <w:rStyle w:val="8"/>
          <w:rFonts w:hint="eastAsia" w:asciiTheme="minorEastAsia" w:hAnsiTheme="minorEastAsia"/>
          <w:b/>
          <w:w w:val="95"/>
          <w:szCs w:val="21"/>
        </w:rPr>
        <w:fldChar w:fldCharType="end"/>
      </w:r>
    </w:p>
    <w:p>
      <w:pPr>
        <w:adjustRightInd w:val="0"/>
        <w:snapToGrid w:val="0"/>
        <w:spacing w:line="360" w:lineRule="exact"/>
        <w:jc w:val="left"/>
        <w:rPr>
          <w:rFonts w:asciiTheme="minorEastAsia" w:hAnsiTheme="minorEastAsia"/>
          <w:b/>
          <w:color w:val="000000"/>
          <w:w w:val="95"/>
          <w:szCs w:val="21"/>
        </w:rPr>
      </w:pPr>
      <w:r>
        <w:rPr>
          <w:rFonts w:hint="eastAsia" w:asciiTheme="minorEastAsia" w:hAnsiTheme="minorEastAsia"/>
          <w:b/>
          <w:color w:val="000000"/>
          <w:w w:val="95"/>
          <w:szCs w:val="21"/>
        </w:rPr>
        <w:t>（《送杜少府之任蜀川》：海内存知己，天涯若比邻）</w:t>
      </w:r>
    </w:p>
    <w:p>
      <w:pPr>
        <w:adjustRightInd w:val="0"/>
        <w:snapToGrid w:val="0"/>
        <w:spacing w:line="360" w:lineRule="exact"/>
        <w:jc w:val="left"/>
        <w:rPr>
          <w:rFonts w:asciiTheme="minorEastAsia" w:hAnsiTheme="minorEastAsia"/>
          <w:b/>
          <w:color w:val="000000"/>
          <w:w w:val="95"/>
          <w:szCs w:val="21"/>
        </w:rPr>
      </w:pPr>
      <w:r>
        <w:fldChar w:fldCharType="begin"/>
      </w:r>
      <w:r>
        <w:instrText xml:space="preserve"> HYPERLINK "https://mp.weixin.qq.com/s/MydevU619Cqi-YmIZPJ8jw" </w:instrText>
      </w:r>
      <w:r>
        <w:fldChar w:fldCharType="separate"/>
      </w:r>
      <w:r>
        <w:rPr>
          <w:rStyle w:val="8"/>
          <w:rFonts w:hint="eastAsia" w:asciiTheme="minorEastAsia" w:hAnsiTheme="minorEastAsia"/>
          <w:b/>
          <w:w w:val="95"/>
          <w:szCs w:val="21"/>
        </w:rPr>
        <w:t>https://mp.weixin.qq.com/s/MydevU619Cqi-YmIZPJ8jw</w:t>
      </w:r>
      <w:r>
        <w:rPr>
          <w:rStyle w:val="8"/>
          <w:rFonts w:hint="eastAsia" w:asciiTheme="minorEastAsia" w:hAnsiTheme="minorEastAsia"/>
          <w:b/>
          <w:w w:val="95"/>
          <w:szCs w:val="21"/>
        </w:rPr>
        <w:fldChar w:fldCharType="end"/>
      </w:r>
    </w:p>
    <w:p>
      <w:pPr>
        <w:adjustRightInd w:val="0"/>
        <w:snapToGrid w:val="0"/>
        <w:spacing w:line="360" w:lineRule="exact"/>
        <w:jc w:val="left"/>
        <w:rPr>
          <w:rFonts w:asciiTheme="minorEastAsia" w:hAnsiTheme="minorEastAsia"/>
          <w:b/>
          <w:color w:val="000000"/>
          <w:w w:val="95"/>
          <w:szCs w:val="21"/>
        </w:rPr>
      </w:pPr>
      <w:r>
        <w:rPr>
          <w:rFonts w:hint="eastAsia" w:asciiTheme="minorEastAsia" w:hAnsiTheme="minorEastAsia"/>
          <w:b/>
          <w:color w:val="000000"/>
          <w:w w:val="95"/>
          <w:szCs w:val="21"/>
        </w:rPr>
        <w:t>（《七律·到韶山》：为有牺牲多壮志，敢教日月换新天）</w:t>
      </w:r>
    </w:p>
    <w:p>
      <w:pPr>
        <w:adjustRightInd w:val="0"/>
        <w:snapToGrid w:val="0"/>
        <w:spacing w:line="360" w:lineRule="exact"/>
        <w:jc w:val="left"/>
        <w:rPr>
          <w:rFonts w:asciiTheme="minorEastAsia" w:hAnsiTheme="minorEastAsia"/>
          <w:b/>
          <w:color w:val="000000"/>
          <w:w w:val="95"/>
          <w:szCs w:val="21"/>
        </w:rPr>
      </w:pPr>
      <w:r>
        <w:fldChar w:fldCharType="begin"/>
      </w:r>
      <w:r>
        <w:instrText xml:space="preserve"> HYPERLINK "https://mp.weixin.qq.com/s/MydevU619Cqi-YmIZPJ8jw" </w:instrText>
      </w:r>
      <w:r>
        <w:fldChar w:fldCharType="separate"/>
      </w:r>
      <w:r>
        <w:rPr>
          <w:rStyle w:val="8"/>
          <w:rFonts w:hint="eastAsia" w:asciiTheme="minorEastAsia" w:hAnsiTheme="minorEastAsia"/>
          <w:b/>
          <w:w w:val="95"/>
          <w:szCs w:val="21"/>
        </w:rPr>
        <w:t>https://mp.weixin.qq.com/s/MydevU619Cqi-YmIZPJ8jw</w:t>
      </w:r>
      <w:r>
        <w:rPr>
          <w:rStyle w:val="8"/>
          <w:rFonts w:hint="eastAsia" w:asciiTheme="minorEastAsia" w:hAnsiTheme="minorEastAsia"/>
          <w:b/>
          <w:w w:val="95"/>
          <w:szCs w:val="21"/>
        </w:rPr>
        <w:fldChar w:fldCharType="end"/>
      </w:r>
    </w:p>
    <w:p>
      <w:pPr>
        <w:adjustRightInd w:val="0"/>
        <w:snapToGrid w:val="0"/>
        <w:spacing w:line="360" w:lineRule="exact"/>
        <w:jc w:val="left"/>
        <w:rPr>
          <w:rFonts w:asciiTheme="minorEastAsia" w:hAnsiTheme="minorEastAsia"/>
          <w:color w:val="000000"/>
          <w:w w:val="95"/>
          <w:szCs w:val="21"/>
        </w:rPr>
      </w:pPr>
      <w:r>
        <w:rPr>
          <w:rFonts w:hint="eastAsia" w:asciiTheme="minorEastAsia" w:hAnsiTheme="minorEastAsia"/>
          <w:b/>
          <w:color w:val="000000"/>
          <w:w w:val="95"/>
          <w:szCs w:val="21"/>
        </w:rPr>
        <w:t>（《竹石》：咬定青山不放松）</w:t>
      </w:r>
      <w:r>
        <w:rPr>
          <w:rFonts w:hint="eastAsia" w:asciiTheme="minorEastAsia" w:hAnsiTheme="minorEastAsia"/>
          <w:color w:val="000000"/>
          <w:w w:val="95"/>
          <w:szCs w:val="21"/>
        </w:rPr>
        <w:t xml:space="preserve"> </w:t>
      </w:r>
    </w:p>
    <w:p>
      <w:pPr>
        <w:widowControl/>
        <w:jc w:val="left"/>
        <w:rPr>
          <w:rFonts w:ascii="楷体" w:hAnsi="楷体" w:eastAsia="楷体"/>
          <w:b/>
          <w:sz w:val="30"/>
          <w:szCs w:val="30"/>
        </w:rPr>
      </w:pPr>
    </w:p>
    <w:p>
      <w:pPr>
        <w:tabs>
          <w:tab w:val="right" w:pos="8730"/>
        </w:tabs>
        <w:jc w:val="center"/>
        <w:outlineLvl w:val="0"/>
        <w:rPr>
          <w:rFonts w:hint="eastAsia" w:ascii="华文中宋" w:hAnsi="华文中宋" w:eastAsia="华文中宋"/>
          <w:b/>
          <w:sz w:val="36"/>
          <w:szCs w:val="36"/>
        </w:rPr>
      </w:pPr>
    </w:p>
    <w:p>
      <w:pPr>
        <w:tabs>
          <w:tab w:val="right" w:pos="8730"/>
        </w:tabs>
        <w:jc w:val="center"/>
        <w:outlineLvl w:val="0"/>
        <w:rPr>
          <w:rFonts w:hint="eastAsia" w:ascii="华文中宋" w:hAnsi="华文中宋" w:eastAsia="华文中宋"/>
          <w:b/>
          <w:sz w:val="36"/>
          <w:szCs w:val="36"/>
        </w:rPr>
      </w:pPr>
    </w:p>
    <w:p>
      <w:pPr>
        <w:tabs>
          <w:tab w:val="right" w:pos="8730"/>
        </w:tabs>
        <w:jc w:val="center"/>
        <w:outlineLvl w:val="0"/>
        <w:rPr>
          <w:rFonts w:hint="eastAsia" w:ascii="华文中宋" w:hAnsi="华文中宋" w:eastAsia="华文中宋"/>
          <w:b/>
          <w:sz w:val="36"/>
          <w:szCs w:val="36"/>
        </w:rPr>
      </w:pPr>
    </w:p>
    <w:p>
      <w:pPr>
        <w:tabs>
          <w:tab w:val="right" w:pos="8730"/>
        </w:tabs>
        <w:jc w:val="center"/>
        <w:outlineLvl w:val="0"/>
        <w:rPr>
          <w:rFonts w:hint="eastAsia" w:ascii="华文中宋" w:hAnsi="华文中宋" w:eastAsia="华文中宋"/>
          <w:b/>
          <w:sz w:val="36"/>
          <w:szCs w:val="36"/>
        </w:rPr>
      </w:pPr>
    </w:p>
    <w:p>
      <w:pPr>
        <w:tabs>
          <w:tab w:val="right" w:pos="8730"/>
        </w:tabs>
        <w:jc w:val="center"/>
        <w:outlineLvl w:val="0"/>
        <w:rPr>
          <w:rFonts w:hint="eastAsia" w:ascii="华文中宋" w:hAnsi="华文中宋" w:eastAsia="华文中宋"/>
          <w:b/>
          <w:sz w:val="36"/>
          <w:szCs w:val="36"/>
        </w:rPr>
      </w:pPr>
    </w:p>
    <w:p>
      <w:pPr>
        <w:tabs>
          <w:tab w:val="right" w:pos="8730"/>
        </w:tabs>
        <w:jc w:val="center"/>
        <w:outlineLvl w:val="0"/>
        <w:rPr>
          <w:rFonts w:hint="eastAsia" w:ascii="华文中宋" w:hAnsi="华文中宋" w:eastAsia="华文中宋"/>
          <w:b/>
          <w:sz w:val="36"/>
          <w:szCs w:val="36"/>
        </w:rPr>
      </w:pPr>
    </w:p>
    <w:p>
      <w:pPr>
        <w:tabs>
          <w:tab w:val="right" w:pos="8730"/>
        </w:tabs>
        <w:jc w:val="center"/>
        <w:outlineLvl w:val="0"/>
        <w:rPr>
          <w:rFonts w:hint="eastAsia" w:ascii="华文中宋" w:hAnsi="华文中宋" w:eastAsia="华文中宋"/>
          <w:b/>
          <w:sz w:val="36"/>
          <w:szCs w:val="36"/>
        </w:rPr>
      </w:pPr>
    </w:p>
    <w:p>
      <w:pPr>
        <w:tabs>
          <w:tab w:val="right" w:pos="8730"/>
        </w:tabs>
        <w:jc w:val="center"/>
        <w:outlineLvl w:val="0"/>
        <w:rPr>
          <w:rFonts w:hint="eastAsia" w:ascii="华文中宋" w:hAnsi="华文中宋" w:eastAsia="华文中宋"/>
          <w:b/>
          <w:sz w:val="36"/>
          <w:szCs w:val="36"/>
        </w:rPr>
      </w:pPr>
    </w:p>
    <w:p>
      <w:pPr>
        <w:tabs>
          <w:tab w:val="right" w:pos="8730"/>
        </w:tabs>
        <w:jc w:val="center"/>
        <w:outlineLvl w:val="0"/>
        <w:rPr>
          <w:rFonts w:hint="eastAsia" w:ascii="华文中宋" w:hAnsi="华文中宋" w:eastAsia="华文中宋"/>
          <w:b/>
          <w:sz w:val="36"/>
          <w:szCs w:val="36"/>
        </w:rPr>
      </w:pPr>
    </w:p>
    <w:p>
      <w:pPr>
        <w:tabs>
          <w:tab w:val="right" w:pos="8730"/>
        </w:tabs>
        <w:jc w:val="center"/>
        <w:outlineLvl w:val="0"/>
        <w:rPr>
          <w:rFonts w:hint="eastAsia" w:ascii="华文中宋" w:hAnsi="华文中宋" w:eastAsia="华文中宋"/>
          <w:b/>
          <w:sz w:val="36"/>
          <w:szCs w:val="36"/>
        </w:rPr>
      </w:pPr>
    </w:p>
    <w:p>
      <w:pPr>
        <w:tabs>
          <w:tab w:val="right" w:pos="8730"/>
        </w:tabs>
        <w:jc w:val="center"/>
        <w:outlineLvl w:val="0"/>
        <w:rPr>
          <w:rFonts w:hint="eastAsia" w:ascii="华文中宋" w:hAnsi="华文中宋" w:eastAsia="华文中宋"/>
          <w:b/>
          <w:sz w:val="36"/>
          <w:szCs w:val="36"/>
        </w:rPr>
      </w:pPr>
    </w:p>
    <w:p>
      <w:pPr>
        <w:tabs>
          <w:tab w:val="right" w:pos="8730"/>
        </w:tabs>
        <w:jc w:val="center"/>
        <w:outlineLvl w:val="0"/>
        <w:rPr>
          <w:rFonts w:hint="eastAsia" w:ascii="华文中宋" w:hAnsi="华文中宋" w:eastAsia="华文中宋"/>
          <w:b/>
          <w:sz w:val="36"/>
          <w:szCs w:val="36"/>
        </w:rPr>
      </w:pPr>
    </w:p>
    <w:p>
      <w:pPr>
        <w:tabs>
          <w:tab w:val="right" w:pos="8730"/>
        </w:tabs>
        <w:jc w:val="center"/>
        <w:outlineLvl w:val="0"/>
        <w:rPr>
          <w:rFonts w:hint="eastAsia" w:ascii="华文中宋" w:hAnsi="华文中宋" w:eastAsia="华文中宋"/>
          <w:b/>
          <w:sz w:val="36"/>
          <w:szCs w:val="36"/>
        </w:rPr>
      </w:pPr>
    </w:p>
    <w:p>
      <w:pPr>
        <w:tabs>
          <w:tab w:val="right" w:pos="8730"/>
        </w:tabs>
        <w:jc w:val="center"/>
        <w:outlineLvl w:val="0"/>
        <w:rPr>
          <w:rFonts w:hint="eastAsia" w:ascii="华文中宋" w:hAnsi="华文中宋" w:eastAsia="华文中宋"/>
          <w:b/>
          <w:sz w:val="36"/>
          <w:szCs w:val="36"/>
        </w:rPr>
      </w:pPr>
    </w:p>
    <w:p>
      <w:pPr>
        <w:tabs>
          <w:tab w:val="right" w:pos="8730"/>
        </w:tabs>
        <w:jc w:val="center"/>
        <w:outlineLvl w:val="0"/>
        <w:rPr>
          <w:rFonts w:hint="eastAsia" w:ascii="华文中宋" w:hAnsi="华文中宋" w:eastAsia="华文中宋"/>
          <w:b/>
          <w:sz w:val="36"/>
          <w:szCs w:val="36"/>
        </w:rPr>
      </w:pPr>
    </w:p>
    <w:p>
      <w:pPr>
        <w:tabs>
          <w:tab w:val="center" w:pos="4153"/>
          <w:tab w:val="right" w:pos="8306"/>
        </w:tabs>
        <w:adjustRightInd w:val="0"/>
        <w:snapToGrid w:val="0"/>
        <w:spacing w:beforeLines="50" w:afterLines="50" w:line="360" w:lineRule="exact"/>
        <w:rPr>
          <w:rFonts w:hint="eastAsia" w:ascii="华文中宋" w:hAnsi="华文中宋" w:eastAsia="华文中宋"/>
          <w:sz w:val="28"/>
          <w:szCs w:val="28"/>
        </w:rPr>
      </w:pPr>
      <w:r>
        <w:rPr>
          <w:rFonts w:hint="eastAsia" w:ascii="华文中宋" w:hAnsi="华文中宋" w:eastAsia="华文中宋"/>
          <w:sz w:val="28"/>
          <w:szCs w:val="28"/>
        </w:rPr>
        <w:t>附件2</w:t>
      </w:r>
    </w:p>
    <w:p>
      <w:pPr>
        <w:tabs>
          <w:tab w:val="right" w:pos="8730"/>
        </w:tabs>
        <w:jc w:val="center"/>
        <w:outlineLvl w:val="0"/>
        <w:rPr>
          <w:rFonts w:ascii="华文中宋" w:hAnsi="华文中宋" w:eastAsia="华文中宋"/>
          <w:b/>
          <w:sz w:val="36"/>
          <w:szCs w:val="36"/>
        </w:rPr>
      </w:pPr>
      <w:r>
        <w:rPr>
          <w:rFonts w:hint="eastAsia" w:ascii="华文中宋" w:hAnsi="华文中宋" w:eastAsia="华文中宋"/>
          <w:b/>
          <w:sz w:val="36"/>
          <w:szCs w:val="36"/>
        </w:rPr>
        <w:t>主创人员名单</w:t>
      </w:r>
    </w:p>
    <w:p>
      <w:pPr>
        <w:widowControl/>
        <w:adjustRightInd w:val="0"/>
        <w:snapToGrid w:val="0"/>
        <w:spacing w:line="360" w:lineRule="exact"/>
        <w:jc w:val="left"/>
        <w:rPr>
          <w:rFonts w:hint="eastAsia" w:ascii="宋体" w:hAnsi="宋体" w:eastAsia="宋体"/>
          <w:b/>
          <w:szCs w:val="28"/>
        </w:rPr>
      </w:pPr>
    </w:p>
    <w:p>
      <w:pPr>
        <w:widowControl/>
        <w:adjustRightInd w:val="0"/>
        <w:snapToGrid w:val="0"/>
        <w:spacing w:line="360" w:lineRule="exact"/>
        <w:jc w:val="left"/>
        <w:rPr>
          <w:rFonts w:hint="eastAsia" w:ascii="宋体" w:hAnsi="宋体" w:eastAsia="宋体"/>
          <w:b/>
          <w:szCs w:val="28"/>
        </w:rPr>
      </w:pPr>
      <w:r>
        <w:rPr>
          <w:rFonts w:hint="eastAsia" w:ascii="宋体" w:hAnsi="宋体" w:eastAsia="宋体"/>
          <w:b/>
          <w:szCs w:val="28"/>
        </w:rPr>
        <w:t>黄  信、张建赓、李  强、刘福瀛、涂有权、刘  佳、郭莉莉、林  杉、王  丹、</w:t>
      </w:r>
    </w:p>
    <w:p>
      <w:pPr>
        <w:widowControl/>
        <w:adjustRightInd w:val="0"/>
        <w:snapToGrid w:val="0"/>
        <w:spacing w:line="360" w:lineRule="exact"/>
        <w:jc w:val="left"/>
        <w:rPr>
          <w:rFonts w:ascii="楷体" w:hAnsi="楷体" w:eastAsia="楷体"/>
          <w:b/>
          <w:sz w:val="30"/>
          <w:szCs w:val="30"/>
        </w:rPr>
      </w:pPr>
      <w:r>
        <w:rPr>
          <w:rFonts w:hint="eastAsia" w:ascii="宋体" w:hAnsi="宋体" w:eastAsia="宋体"/>
          <w:b/>
          <w:szCs w:val="28"/>
        </w:rPr>
        <w:t>李  杰、吴俊鹏、徐  涛、俞云峰、陆正国、吴京国、梁  跃</w:t>
      </w:r>
    </w:p>
    <w:p>
      <w:pPr>
        <w:widowControl/>
        <w:jc w:val="left"/>
        <w:rPr>
          <w:rFonts w:ascii="楷体" w:hAnsi="楷体" w:eastAsia="楷体"/>
          <w:b/>
          <w:sz w:val="30"/>
          <w:szCs w:val="30"/>
        </w:rPr>
      </w:pPr>
    </w:p>
    <w:p>
      <w:pPr>
        <w:widowControl/>
        <w:jc w:val="left"/>
        <w:rPr>
          <w:rFonts w:ascii="楷体" w:hAnsi="楷体" w:eastAsia="楷体"/>
          <w:b/>
          <w:sz w:val="30"/>
          <w:szCs w:val="30"/>
        </w:rPr>
      </w:pPr>
    </w:p>
    <w:p>
      <w:pPr>
        <w:tabs>
          <w:tab w:val="center" w:pos="4153"/>
          <w:tab w:val="right" w:pos="8306"/>
        </w:tabs>
        <w:adjustRightInd w:val="0"/>
        <w:snapToGrid w:val="0"/>
        <w:spacing w:beforeLines="50" w:afterLines="50" w:line="360" w:lineRule="exact"/>
        <w:rPr>
          <w:rFonts w:hint="eastAsia" w:ascii="华文中宋" w:hAnsi="华文中宋" w:eastAsia="华文中宋"/>
          <w:sz w:val="28"/>
          <w:szCs w:val="28"/>
        </w:rPr>
      </w:pPr>
    </w:p>
    <w:p>
      <w:pPr>
        <w:tabs>
          <w:tab w:val="center" w:pos="4153"/>
          <w:tab w:val="right" w:pos="8306"/>
        </w:tabs>
        <w:adjustRightInd w:val="0"/>
        <w:snapToGrid w:val="0"/>
        <w:spacing w:beforeLines="50" w:afterLines="50" w:line="360" w:lineRule="exact"/>
        <w:rPr>
          <w:rFonts w:hint="eastAsia" w:ascii="华文中宋" w:hAnsi="华文中宋" w:eastAsia="华文中宋"/>
          <w:sz w:val="28"/>
          <w:szCs w:val="28"/>
        </w:rPr>
      </w:pPr>
    </w:p>
    <w:p>
      <w:pPr>
        <w:tabs>
          <w:tab w:val="center" w:pos="4153"/>
          <w:tab w:val="right" w:pos="8306"/>
        </w:tabs>
        <w:adjustRightInd w:val="0"/>
        <w:snapToGrid w:val="0"/>
        <w:spacing w:beforeLines="50" w:afterLines="50" w:line="360" w:lineRule="exact"/>
        <w:rPr>
          <w:rFonts w:hint="eastAsia" w:ascii="华文中宋" w:hAnsi="华文中宋" w:eastAsia="华文中宋"/>
          <w:sz w:val="28"/>
          <w:szCs w:val="28"/>
        </w:rPr>
      </w:pPr>
    </w:p>
    <w:p>
      <w:pPr>
        <w:tabs>
          <w:tab w:val="center" w:pos="4153"/>
          <w:tab w:val="right" w:pos="8306"/>
        </w:tabs>
        <w:adjustRightInd w:val="0"/>
        <w:snapToGrid w:val="0"/>
        <w:spacing w:beforeLines="50" w:afterLines="50" w:line="360" w:lineRule="exact"/>
        <w:rPr>
          <w:rFonts w:hint="eastAsia" w:ascii="华文中宋" w:hAnsi="华文中宋" w:eastAsia="华文中宋"/>
          <w:sz w:val="28"/>
          <w:szCs w:val="28"/>
        </w:rPr>
      </w:pPr>
    </w:p>
    <w:p>
      <w:pPr>
        <w:tabs>
          <w:tab w:val="center" w:pos="4153"/>
          <w:tab w:val="right" w:pos="8306"/>
        </w:tabs>
        <w:adjustRightInd w:val="0"/>
        <w:snapToGrid w:val="0"/>
        <w:spacing w:beforeLines="50" w:afterLines="50" w:line="360" w:lineRule="exact"/>
        <w:rPr>
          <w:rFonts w:hint="eastAsia" w:ascii="华文中宋" w:hAnsi="华文中宋" w:eastAsia="华文中宋"/>
          <w:sz w:val="28"/>
          <w:szCs w:val="28"/>
        </w:rPr>
      </w:pPr>
    </w:p>
    <w:p>
      <w:pPr>
        <w:tabs>
          <w:tab w:val="center" w:pos="4153"/>
          <w:tab w:val="right" w:pos="8306"/>
        </w:tabs>
        <w:adjustRightInd w:val="0"/>
        <w:snapToGrid w:val="0"/>
        <w:spacing w:beforeLines="50" w:afterLines="50" w:line="360" w:lineRule="exact"/>
        <w:rPr>
          <w:rFonts w:hint="eastAsia" w:ascii="华文中宋" w:hAnsi="华文中宋" w:eastAsia="华文中宋"/>
          <w:sz w:val="28"/>
          <w:szCs w:val="28"/>
        </w:rPr>
      </w:pPr>
    </w:p>
    <w:p>
      <w:pPr>
        <w:tabs>
          <w:tab w:val="center" w:pos="4153"/>
          <w:tab w:val="right" w:pos="8306"/>
        </w:tabs>
        <w:adjustRightInd w:val="0"/>
        <w:snapToGrid w:val="0"/>
        <w:spacing w:beforeLines="50" w:afterLines="50" w:line="360" w:lineRule="exact"/>
        <w:rPr>
          <w:rFonts w:hint="eastAsia" w:ascii="华文中宋" w:hAnsi="华文中宋" w:eastAsia="华文中宋"/>
          <w:sz w:val="28"/>
          <w:szCs w:val="28"/>
        </w:rPr>
      </w:pPr>
    </w:p>
    <w:p>
      <w:pPr>
        <w:tabs>
          <w:tab w:val="center" w:pos="4153"/>
          <w:tab w:val="right" w:pos="8306"/>
        </w:tabs>
        <w:adjustRightInd w:val="0"/>
        <w:snapToGrid w:val="0"/>
        <w:spacing w:beforeLines="50" w:afterLines="50" w:line="360" w:lineRule="exact"/>
        <w:rPr>
          <w:rFonts w:hint="eastAsia" w:ascii="华文中宋" w:hAnsi="华文中宋" w:eastAsia="华文中宋"/>
          <w:sz w:val="28"/>
          <w:szCs w:val="28"/>
        </w:rPr>
      </w:pPr>
    </w:p>
    <w:p>
      <w:pPr>
        <w:tabs>
          <w:tab w:val="center" w:pos="4153"/>
          <w:tab w:val="right" w:pos="8306"/>
        </w:tabs>
        <w:adjustRightInd w:val="0"/>
        <w:snapToGrid w:val="0"/>
        <w:spacing w:beforeLines="50" w:afterLines="50" w:line="360" w:lineRule="exact"/>
        <w:rPr>
          <w:rFonts w:hint="eastAsia" w:ascii="华文中宋" w:hAnsi="华文中宋" w:eastAsia="华文中宋"/>
          <w:sz w:val="28"/>
          <w:szCs w:val="28"/>
        </w:rPr>
      </w:pPr>
    </w:p>
    <w:p>
      <w:pPr>
        <w:tabs>
          <w:tab w:val="center" w:pos="4153"/>
          <w:tab w:val="right" w:pos="8306"/>
        </w:tabs>
        <w:adjustRightInd w:val="0"/>
        <w:snapToGrid w:val="0"/>
        <w:spacing w:beforeLines="50" w:afterLines="50" w:line="360" w:lineRule="exact"/>
        <w:rPr>
          <w:rFonts w:hint="eastAsia" w:ascii="华文中宋" w:hAnsi="华文中宋" w:eastAsia="华文中宋"/>
          <w:sz w:val="28"/>
          <w:szCs w:val="28"/>
        </w:rPr>
      </w:pPr>
    </w:p>
    <w:p>
      <w:pPr>
        <w:tabs>
          <w:tab w:val="center" w:pos="4153"/>
          <w:tab w:val="right" w:pos="8306"/>
        </w:tabs>
        <w:adjustRightInd w:val="0"/>
        <w:snapToGrid w:val="0"/>
        <w:spacing w:beforeLines="50" w:afterLines="50" w:line="360" w:lineRule="exact"/>
        <w:rPr>
          <w:rFonts w:hint="eastAsia" w:ascii="华文中宋" w:hAnsi="华文中宋" w:eastAsia="华文中宋"/>
          <w:sz w:val="28"/>
          <w:szCs w:val="28"/>
        </w:rPr>
      </w:pPr>
    </w:p>
    <w:p>
      <w:pPr>
        <w:tabs>
          <w:tab w:val="center" w:pos="4153"/>
          <w:tab w:val="right" w:pos="8306"/>
        </w:tabs>
        <w:adjustRightInd w:val="0"/>
        <w:snapToGrid w:val="0"/>
        <w:spacing w:beforeLines="50" w:afterLines="50" w:line="360" w:lineRule="exact"/>
        <w:rPr>
          <w:rFonts w:hint="eastAsia" w:ascii="华文中宋" w:hAnsi="华文中宋" w:eastAsia="华文中宋"/>
          <w:sz w:val="28"/>
          <w:szCs w:val="28"/>
        </w:rPr>
      </w:pPr>
    </w:p>
    <w:p>
      <w:pPr>
        <w:tabs>
          <w:tab w:val="center" w:pos="4153"/>
          <w:tab w:val="right" w:pos="8306"/>
        </w:tabs>
        <w:adjustRightInd w:val="0"/>
        <w:snapToGrid w:val="0"/>
        <w:spacing w:beforeLines="50" w:afterLines="50" w:line="360" w:lineRule="exact"/>
        <w:rPr>
          <w:rFonts w:hint="eastAsia" w:ascii="华文中宋" w:hAnsi="华文中宋" w:eastAsia="华文中宋"/>
          <w:sz w:val="28"/>
          <w:szCs w:val="28"/>
        </w:rPr>
      </w:pPr>
    </w:p>
    <w:p>
      <w:pPr>
        <w:tabs>
          <w:tab w:val="center" w:pos="4153"/>
          <w:tab w:val="right" w:pos="8306"/>
        </w:tabs>
        <w:adjustRightInd w:val="0"/>
        <w:snapToGrid w:val="0"/>
        <w:spacing w:beforeLines="50" w:afterLines="50" w:line="360" w:lineRule="exact"/>
        <w:rPr>
          <w:rFonts w:hint="eastAsia" w:ascii="华文中宋" w:hAnsi="华文中宋" w:eastAsia="华文中宋"/>
          <w:sz w:val="28"/>
          <w:szCs w:val="28"/>
        </w:rPr>
      </w:pPr>
    </w:p>
    <w:p>
      <w:pPr>
        <w:tabs>
          <w:tab w:val="center" w:pos="4153"/>
          <w:tab w:val="right" w:pos="8306"/>
        </w:tabs>
        <w:adjustRightInd w:val="0"/>
        <w:snapToGrid w:val="0"/>
        <w:spacing w:beforeLines="50" w:afterLines="50" w:line="360" w:lineRule="exact"/>
        <w:rPr>
          <w:rFonts w:hint="eastAsia" w:ascii="华文中宋" w:hAnsi="华文中宋" w:eastAsia="华文中宋"/>
          <w:sz w:val="28"/>
          <w:szCs w:val="28"/>
        </w:rPr>
      </w:pPr>
    </w:p>
    <w:p>
      <w:pPr>
        <w:tabs>
          <w:tab w:val="center" w:pos="4153"/>
          <w:tab w:val="right" w:pos="8306"/>
        </w:tabs>
        <w:adjustRightInd w:val="0"/>
        <w:snapToGrid w:val="0"/>
        <w:spacing w:beforeLines="50" w:afterLines="50" w:line="360" w:lineRule="exact"/>
        <w:rPr>
          <w:rFonts w:hint="eastAsia" w:ascii="华文中宋" w:hAnsi="华文中宋" w:eastAsia="华文中宋"/>
          <w:sz w:val="28"/>
          <w:szCs w:val="28"/>
        </w:rPr>
      </w:pPr>
    </w:p>
    <w:p>
      <w:pPr>
        <w:tabs>
          <w:tab w:val="center" w:pos="4153"/>
          <w:tab w:val="right" w:pos="8306"/>
        </w:tabs>
        <w:adjustRightInd w:val="0"/>
        <w:snapToGrid w:val="0"/>
        <w:spacing w:beforeLines="50" w:afterLines="50" w:line="360" w:lineRule="exact"/>
        <w:rPr>
          <w:rFonts w:hint="eastAsia" w:ascii="华文中宋" w:hAnsi="华文中宋" w:eastAsia="华文中宋"/>
          <w:sz w:val="28"/>
          <w:szCs w:val="28"/>
        </w:rPr>
      </w:pPr>
    </w:p>
    <w:p>
      <w:pPr>
        <w:tabs>
          <w:tab w:val="center" w:pos="4153"/>
          <w:tab w:val="right" w:pos="8306"/>
        </w:tabs>
        <w:adjustRightInd w:val="0"/>
        <w:snapToGrid w:val="0"/>
        <w:spacing w:beforeLines="50" w:afterLines="50" w:line="360" w:lineRule="exact"/>
        <w:rPr>
          <w:rFonts w:hint="eastAsia" w:ascii="华文中宋" w:hAnsi="华文中宋" w:eastAsia="华文中宋"/>
          <w:sz w:val="28"/>
          <w:szCs w:val="28"/>
        </w:rPr>
      </w:pPr>
    </w:p>
    <w:p>
      <w:pPr>
        <w:tabs>
          <w:tab w:val="center" w:pos="4153"/>
          <w:tab w:val="right" w:pos="8306"/>
        </w:tabs>
        <w:adjustRightInd w:val="0"/>
        <w:snapToGrid w:val="0"/>
        <w:spacing w:beforeLines="50" w:afterLines="50" w:line="360" w:lineRule="exact"/>
        <w:rPr>
          <w:rFonts w:hint="eastAsia" w:ascii="华文中宋" w:hAnsi="华文中宋" w:eastAsia="华文中宋"/>
          <w:sz w:val="28"/>
          <w:szCs w:val="28"/>
        </w:rPr>
      </w:pPr>
    </w:p>
    <w:p>
      <w:pPr>
        <w:tabs>
          <w:tab w:val="center" w:pos="4153"/>
          <w:tab w:val="right" w:pos="8306"/>
        </w:tabs>
        <w:adjustRightInd w:val="0"/>
        <w:snapToGrid w:val="0"/>
        <w:spacing w:beforeLines="50" w:afterLines="50" w:line="360" w:lineRule="exact"/>
        <w:rPr>
          <w:rFonts w:hint="eastAsia" w:ascii="华文中宋" w:hAnsi="华文中宋" w:eastAsia="华文中宋"/>
          <w:sz w:val="28"/>
          <w:szCs w:val="28"/>
        </w:rPr>
      </w:pPr>
    </w:p>
    <w:p>
      <w:pPr>
        <w:tabs>
          <w:tab w:val="center" w:pos="4153"/>
          <w:tab w:val="right" w:pos="8306"/>
        </w:tabs>
        <w:adjustRightInd w:val="0"/>
        <w:snapToGrid w:val="0"/>
        <w:spacing w:beforeLines="50" w:afterLines="50" w:line="360" w:lineRule="exact"/>
        <w:rPr>
          <w:rFonts w:ascii="华文中宋" w:hAnsi="华文中宋" w:eastAsia="华文中宋"/>
          <w:sz w:val="28"/>
          <w:szCs w:val="28"/>
        </w:rPr>
      </w:pPr>
      <w:r>
        <w:rPr>
          <w:rFonts w:hint="eastAsia" w:ascii="华文中宋" w:hAnsi="华文中宋" w:eastAsia="华文中宋"/>
          <w:sz w:val="28"/>
          <w:szCs w:val="28"/>
        </w:rPr>
        <w:t>附件3</w:t>
      </w:r>
    </w:p>
    <w:p>
      <w:pPr>
        <w:tabs>
          <w:tab w:val="right" w:pos="8730"/>
        </w:tabs>
        <w:jc w:val="center"/>
        <w:outlineLvl w:val="0"/>
        <w:rPr>
          <w:rFonts w:ascii="华文中宋" w:hAnsi="华文中宋" w:eastAsia="华文中宋"/>
          <w:b/>
          <w:sz w:val="36"/>
          <w:szCs w:val="36"/>
        </w:rPr>
      </w:pPr>
      <w:r>
        <w:rPr>
          <w:rFonts w:hint="eastAsia" w:ascii="华文中宋" w:hAnsi="华文中宋" w:eastAsia="华文中宋"/>
          <w:b/>
          <w:sz w:val="36"/>
          <w:szCs w:val="36"/>
        </w:rPr>
        <w:t>采编过程（作品简介）</w:t>
      </w:r>
    </w:p>
    <w:p>
      <w:pPr>
        <w:adjustRightInd w:val="0"/>
        <w:snapToGrid w:val="0"/>
        <w:spacing w:line="360" w:lineRule="exact"/>
        <w:ind w:firstLine="422" w:firstLineChars="200"/>
        <w:jc w:val="left"/>
        <w:rPr>
          <w:rFonts w:hint="eastAsia" w:asciiTheme="minorEastAsia" w:hAnsiTheme="minorEastAsia"/>
          <w:b/>
          <w:szCs w:val="21"/>
        </w:rPr>
      </w:pPr>
    </w:p>
    <w:p>
      <w:pPr>
        <w:ind w:firstLine="422" w:firstLineChars="200"/>
        <w:rPr>
          <w:rFonts w:asciiTheme="minorEastAsia" w:hAnsiTheme="minorEastAsia"/>
          <w:b/>
          <w:szCs w:val="21"/>
        </w:rPr>
      </w:pPr>
      <w:r>
        <w:rPr>
          <w:rFonts w:hint="eastAsia" w:asciiTheme="minorEastAsia" w:hAnsiTheme="minorEastAsia"/>
          <w:b/>
          <w:szCs w:val="21"/>
        </w:rPr>
        <w:t>2017年10月16日，中国共产党第十九次全国代表大会开幕前夕，江苏省广播电视总台策划的《总书记点击的经典诗词》系列短音频产品隆重上线，在微信公众号矩阵、“大蓝鲸”客户端</w:t>
      </w:r>
      <w:r>
        <w:rPr>
          <w:rFonts w:hint="eastAsia" w:asciiTheme="minorEastAsia" w:hAnsiTheme="minorEastAsia"/>
          <w:b/>
          <w:szCs w:val="21"/>
          <w:lang w:val="en-US" w:eastAsia="zh-CN"/>
        </w:rPr>
        <w:t>和</w:t>
      </w:r>
      <w:r>
        <w:rPr>
          <w:rFonts w:hint="eastAsia" w:asciiTheme="minorEastAsia" w:hAnsiTheme="minorEastAsia"/>
          <w:b/>
          <w:szCs w:val="21"/>
        </w:rPr>
        <w:t>广播十套频率中同步播出。《总书记点击的经典诗词》第一季共23件短音频产品，通过融合传播，迅速引发公众热议，激起舆论共鸣，在有效传播优秀传统文化的同时，为十九大胜利召开营造了良好舆论氛围。</w:t>
      </w:r>
    </w:p>
    <w:p>
      <w:pPr>
        <w:adjustRightInd w:val="0"/>
        <w:snapToGrid w:val="0"/>
        <w:spacing w:line="360" w:lineRule="exact"/>
        <w:ind w:firstLine="422" w:firstLineChars="200"/>
        <w:jc w:val="left"/>
        <w:rPr>
          <w:rFonts w:asciiTheme="minorEastAsia" w:hAnsiTheme="minorEastAsia"/>
          <w:b/>
          <w:szCs w:val="21"/>
        </w:rPr>
      </w:pPr>
      <w:r>
        <w:rPr>
          <w:rFonts w:hint="eastAsia" w:asciiTheme="minorEastAsia" w:hAnsiTheme="minorEastAsia"/>
          <w:b/>
          <w:szCs w:val="21"/>
        </w:rPr>
        <w:t>一、献礼十九大，江苏广电自觉作为</w:t>
      </w:r>
    </w:p>
    <w:p>
      <w:pPr>
        <w:adjustRightInd w:val="0"/>
        <w:snapToGrid w:val="0"/>
        <w:spacing w:line="360" w:lineRule="exact"/>
        <w:ind w:firstLine="422" w:firstLineChars="200"/>
        <w:jc w:val="left"/>
        <w:rPr>
          <w:rFonts w:asciiTheme="minorEastAsia" w:hAnsiTheme="minorEastAsia"/>
          <w:b/>
          <w:szCs w:val="21"/>
        </w:rPr>
      </w:pPr>
      <w:r>
        <w:rPr>
          <w:rFonts w:hint="eastAsia" w:asciiTheme="minorEastAsia" w:hAnsiTheme="minorEastAsia"/>
          <w:b/>
          <w:szCs w:val="21"/>
        </w:rPr>
        <w:t>《总书记点击的经典诗词》系列短音频产品，结合总书记引用经典诗词的语境和场景，进行文学解读，诠释习近平新时代中国特色社会主义思想，激发广大党员干部和群众更加紧密地围绕在以习近平同志为核心的党中央周围、为实现中华民族伟大复兴的中国梦而不懈奋斗的豪情，体现了新闻性与文学性的高度统一。</w:t>
      </w:r>
    </w:p>
    <w:p>
      <w:pPr>
        <w:adjustRightInd w:val="0"/>
        <w:snapToGrid w:val="0"/>
        <w:spacing w:line="360" w:lineRule="exact"/>
        <w:ind w:firstLine="422" w:firstLineChars="200"/>
        <w:jc w:val="left"/>
        <w:rPr>
          <w:rFonts w:asciiTheme="minorEastAsia" w:hAnsiTheme="minorEastAsia"/>
          <w:b/>
          <w:szCs w:val="21"/>
        </w:rPr>
      </w:pPr>
      <w:r>
        <w:rPr>
          <w:rFonts w:hint="eastAsia" w:asciiTheme="minorEastAsia" w:hAnsiTheme="minorEastAsia"/>
          <w:b/>
          <w:szCs w:val="21"/>
        </w:rPr>
        <w:t>二、优选题材，江苏广电独具慧眼</w:t>
      </w:r>
    </w:p>
    <w:p>
      <w:pPr>
        <w:adjustRightInd w:val="0"/>
        <w:snapToGrid w:val="0"/>
        <w:spacing w:line="360" w:lineRule="exact"/>
        <w:ind w:firstLine="422" w:firstLineChars="200"/>
        <w:jc w:val="left"/>
        <w:rPr>
          <w:rFonts w:asciiTheme="minorEastAsia" w:hAnsiTheme="minorEastAsia"/>
          <w:b/>
          <w:szCs w:val="21"/>
        </w:rPr>
      </w:pPr>
      <w:r>
        <w:rPr>
          <w:rFonts w:hint="eastAsia" w:asciiTheme="minorEastAsia" w:hAnsiTheme="minorEastAsia"/>
          <w:b/>
          <w:szCs w:val="21"/>
        </w:rPr>
        <w:t>《总书记点击的经典诗词》系列短音频产品，创新表达方式，从诗词出发，文学角度解读传统文化的无穷魅力；立足音频，好声音演绎传统经典诗词的丰富内涵；深挖背景，透视总书记系列重要讲话精神的精髓，为弘扬中华优秀传统文化尽媒体之责，为宣传习近平新时代中国特色社会主义思想建广播之功。</w:t>
      </w:r>
    </w:p>
    <w:p>
      <w:pPr>
        <w:adjustRightInd w:val="0"/>
        <w:snapToGrid w:val="0"/>
        <w:spacing w:line="360" w:lineRule="exact"/>
        <w:ind w:firstLine="422" w:firstLineChars="200"/>
        <w:jc w:val="left"/>
        <w:rPr>
          <w:rFonts w:asciiTheme="minorEastAsia" w:hAnsiTheme="minorEastAsia"/>
          <w:b/>
          <w:szCs w:val="21"/>
        </w:rPr>
      </w:pPr>
      <w:r>
        <w:rPr>
          <w:rFonts w:hint="eastAsia" w:asciiTheme="minorEastAsia" w:hAnsiTheme="minorEastAsia"/>
          <w:b/>
          <w:szCs w:val="21"/>
        </w:rPr>
        <w:t>三、精心创作，江苏广电独运匠心</w:t>
      </w:r>
    </w:p>
    <w:p>
      <w:pPr>
        <w:adjustRightInd w:val="0"/>
        <w:snapToGrid w:val="0"/>
        <w:spacing w:line="360" w:lineRule="exact"/>
        <w:ind w:firstLine="422" w:firstLineChars="200"/>
        <w:jc w:val="left"/>
        <w:rPr>
          <w:rFonts w:asciiTheme="minorEastAsia" w:hAnsiTheme="minorEastAsia"/>
          <w:b/>
          <w:szCs w:val="21"/>
        </w:rPr>
      </w:pPr>
      <w:r>
        <w:rPr>
          <w:rFonts w:hint="eastAsia" w:asciiTheme="minorEastAsia" w:hAnsiTheme="minorEastAsia"/>
          <w:b/>
          <w:szCs w:val="21"/>
        </w:rPr>
        <w:t>紧跟时事分秒必争。2017年10月25日，习近平总书记在十九届中共中央政治局常委同中外记者见面时的讲话中引用了元代诗人王冕《墨梅》中的诗句“不要人夸颜色好，只留清气满乾坤”，创作组紧急投入创作，短音频产品顺利于次日上线，紧跟时事，发挥很好的舆论引导作用。</w:t>
      </w:r>
    </w:p>
    <w:p>
      <w:pPr>
        <w:adjustRightInd w:val="0"/>
        <w:snapToGrid w:val="0"/>
        <w:spacing w:line="360" w:lineRule="exact"/>
        <w:ind w:firstLine="422" w:firstLineChars="200"/>
        <w:jc w:val="left"/>
        <w:rPr>
          <w:rFonts w:asciiTheme="minorEastAsia" w:hAnsiTheme="minorEastAsia"/>
          <w:b/>
          <w:szCs w:val="21"/>
        </w:rPr>
      </w:pPr>
      <w:r>
        <w:rPr>
          <w:rFonts w:hint="eastAsia" w:asciiTheme="minorEastAsia" w:hAnsiTheme="minorEastAsia"/>
          <w:b/>
          <w:szCs w:val="21"/>
        </w:rPr>
        <w:t>文字脚本精益求精。创作团队精心整理总书记的重要讲话音频素材，既对诗词穷根究原，确保出处无误，又结合讲话背景，确保解读准确。同时，极力简化文字，以精炼的语言表情达意。每一篇脚本严格按照“片头-引言-原音-朗诵-解读-片尾”逻辑顺序精心编校。</w:t>
      </w:r>
    </w:p>
    <w:p>
      <w:pPr>
        <w:adjustRightInd w:val="0"/>
        <w:snapToGrid w:val="0"/>
        <w:spacing w:line="360" w:lineRule="exact"/>
        <w:ind w:firstLine="422" w:firstLineChars="200"/>
        <w:jc w:val="left"/>
        <w:rPr>
          <w:rFonts w:asciiTheme="minorEastAsia" w:hAnsiTheme="minorEastAsia"/>
          <w:b/>
          <w:szCs w:val="21"/>
        </w:rPr>
      </w:pPr>
      <w:r>
        <w:rPr>
          <w:rFonts w:hint="eastAsia" w:asciiTheme="minorEastAsia" w:hAnsiTheme="minorEastAsia"/>
          <w:b/>
          <w:szCs w:val="21"/>
        </w:rPr>
        <w:t>音频产品极致打磨。强化系列音频产品的标准化工艺，追求文本与垫乐相得益彰，诗词朗读与解读衔接顺畅优雅，音频整体浑然一体，音律和谐、悦耳动听。并严格按照互联网融合传播规律，将每一件产品控制在4分钟左右。《总书记点击的经典诗词》短音频产品既内容丰富、内涵深远，又精致小巧，便于听读，易于传播。</w:t>
      </w:r>
    </w:p>
    <w:p>
      <w:pPr>
        <w:adjustRightInd w:val="0"/>
        <w:snapToGrid w:val="0"/>
        <w:spacing w:line="360" w:lineRule="exact"/>
        <w:ind w:firstLine="422" w:firstLineChars="200"/>
        <w:jc w:val="left"/>
        <w:rPr>
          <w:rFonts w:asciiTheme="minorEastAsia" w:hAnsiTheme="minorEastAsia"/>
          <w:b/>
          <w:szCs w:val="21"/>
        </w:rPr>
      </w:pPr>
      <w:r>
        <w:rPr>
          <w:rFonts w:hint="eastAsia" w:asciiTheme="minorEastAsia" w:hAnsiTheme="minorEastAsia"/>
          <w:b/>
          <w:szCs w:val="21"/>
        </w:rPr>
        <w:t>创作团队高度协同，除了江苏广播最优秀的主持人、编导加盟之外，还邀请高校文学院教授作为文学顾问。江苏广播负责人全流程指挥督导，确保产品导向正确、质量优良。</w:t>
      </w:r>
    </w:p>
    <w:p>
      <w:pPr>
        <w:adjustRightInd w:val="0"/>
        <w:snapToGrid w:val="0"/>
        <w:spacing w:line="360" w:lineRule="exact"/>
        <w:ind w:firstLine="422" w:firstLineChars="200"/>
        <w:jc w:val="left"/>
        <w:rPr>
          <w:rFonts w:asciiTheme="minorEastAsia" w:hAnsiTheme="minorEastAsia"/>
          <w:b/>
          <w:szCs w:val="21"/>
        </w:rPr>
      </w:pPr>
      <w:r>
        <w:rPr>
          <w:rFonts w:hint="eastAsia" w:asciiTheme="minorEastAsia" w:hAnsiTheme="minorEastAsia"/>
          <w:b/>
          <w:szCs w:val="21"/>
        </w:rPr>
        <w:t>四、放大影响，融合传播彰显合力</w:t>
      </w:r>
    </w:p>
    <w:p>
      <w:pPr>
        <w:adjustRightInd w:val="0"/>
        <w:snapToGrid w:val="0"/>
        <w:spacing w:line="360" w:lineRule="exact"/>
        <w:ind w:firstLine="422" w:firstLineChars="200"/>
        <w:jc w:val="left"/>
        <w:rPr>
          <w:rFonts w:asciiTheme="minorEastAsia" w:hAnsiTheme="minorEastAsia"/>
          <w:b/>
          <w:szCs w:val="21"/>
        </w:rPr>
      </w:pPr>
      <w:r>
        <w:rPr>
          <w:rFonts w:hint="eastAsia" w:asciiTheme="minorEastAsia" w:hAnsiTheme="minorEastAsia"/>
          <w:b/>
          <w:szCs w:val="21"/>
        </w:rPr>
        <w:t>江苏广电旗下十套频率占据南京收听市场近80%的份额，《总书记点击的经典诗词》被定点编排在最具价值的收听高峰时段，高频次播出，主动设置议题，引导主流舆论；压缩广告播出量，让位公益短音频宣传；首轮播出结束后，鉴于听众反复收听的强烈要求，江苏广播又安排了复播，彰显了主流媒体的责任担当。</w:t>
      </w:r>
    </w:p>
    <w:p>
      <w:pPr>
        <w:tabs>
          <w:tab w:val="center" w:pos="4153"/>
          <w:tab w:val="right" w:pos="8306"/>
        </w:tabs>
        <w:adjustRightInd w:val="0"/>
        <w:snapToGrid w:val="0"/>
        <w:spacing w:beforeLines="50" w:afterLines="50" w:line="360" w:lineRule="exact"/>
        <w:rPr>
          <w:rFonts w:ascii="华文中宋" w:hAnsi="华文中宋" w:eastAsia="华文中宋"/>
          <w:sz w:val="28"/>
          <w:szCs w:val="28"/>
        </w:rPr>
      </w:pPr>
      <w:r>
        <w:rPr>
          <w:rFonts w:hint="eastAsia" w:ascii="华文中宋" w:hAnsi="华文中宋" w:eastAsia="华文中宋"/>
          <w:sz w:val="28"/>
          <w:szCs w:val="28"/>
        </w:rPr>
        <w:t>附件4</w:t>
      </w:r>
    </w:p>
    <w:bookmarkEnd w:id="1"/>
    <w:p>
      <w:pPr>
        <w:tabs>
          <w:tab w:val="right" w:pos="8730"/>
        </w:tabs>
        <w:jc w:val="center"/>
        <w:outlineLvl w:val="0"/>
        <w:rPr>
          <w:rFonts w:ascii="华文中宋" w:hAnsi="华文中宋" w:eastAsia="华文中宋"/>
          <w:b/>
          <w:sz w:val="36"/>
          <w:szCs w:val="36"/>
        </w:rPr>
      </w:pPr>
      <w:r>
        <w:rPr>
          <w:rFonts w:hint="eastAsia" w:ascii="华文中宋" w:hAnsi="华文中宋" w:eastAsia="华文中宋"/>
          <w:b/>
          <w:sz w:val="36"/>
          <w:szCs w:val="36"/>
        </w:rPr>
        <w:t>社会效果</w:t>
      </w:r>
    </w:p>
    <w:p>
      <w:pPr>
        <w:adjustRightInd w:val="0"/>
        <w:snapToGrid w:val="0"/>
        <w:spacing w:line="360" w:lineRule="exact"/>
        <w:ind w:firstLine="422" w:firstLineChars="200"/>
        <w:jc w:val="left"/>
        <w:rPr>
          <w:rFonts w:hint="eastAsia" w:asciiTheme="minorEastAsia" w:hAnsiTheme="minorEastAsia"/>
          <w:b/>
          <w:szCs w:val="21"/>
        </w:rPr>
      </w:pPr>
    </w:p>
    <w:p>
      <w:pPr>
        <w:adjustRightInd w:val="0"/>
        <w:snapToGrid w:val="0"/>
        <w:spacing w:line="360" w:lineRule="exact"/>
        <w:ind w:firstLine="422" w:firstLineChars="200"/>
        <w:jc w:val="left"/>
        <w:rPr>
          <w:rFonts w:asciiTheme="minorEastAsia" w:hAnsiTheme="minorEastAsia"/>
          <w:b/>
          <w:szCs w:val="21"/>
        </w:rPr>
      </w:pPr>
      <w:r>
        <w:rPr>
          <w:rFonts w:hint="eastAsia" w:asciiTheme="minorEastAsia" w:hAnsiTheme="minorEastAsia"/>
          <w:b/>
          <w:szCs w:val="21"/>
        </w:rPr>
        <w:t>《总书记点击的经典诗词》在江苏广电官方微信公众号以及江苏广播网、“大蓝鲸”客户端推出</w:t>
      </w:r>
      <w:r>
        <w:rPr>
          <w:rFonts w:hint="eastAsia" w:asciiTheme="minorEastAsia" w:hAnsiTheme="minorEastAsia"/>
          <w:b/>
          <w:szCs w:val="21"/>
          <w:lang w:eastAsia="zh-CN"/>
        </w:rPr>
        <w:t>，</w:t>
      </w:r>
      <w:r>
        <w:rPr>
          <w:rFonts w:hint="eastAsia" w:asciiTheme="minorEastAsia" w:hAnsiTheme="minorEastAsia"/>
          <w:b/>
          <w:szCs w:val="21"/>
        </w:rPr>
        <w:t>同时在江苏省广播电视总台所属新闻频率等多套广播频率重要时段播出。在党的十九大隆重召开及会后学习贯彻十九大精神的重要宣传期，以优质音频、图文展示总书记在各种重要讲话中引用的经典诗词，系列化、专辑式呈现，形成良好的阅读期待。仅江苏广播微信公众号矩阵的阅读量就超过20万，“大蓝鲸”客户端和江苏广播网日均UV（独立访客）均超过3000。首轮播出结束后，又将系列短音频整合成专辑，制作H5产品上线传播，引起又一轮转发热潮。中央电视台、新华报业等众多主流媒体及江苏省委宣传部、江苏发展大会、国内众多电台同行所主办的“两微一端”纷纷转发；国内多家电台经授权陆续播出该系列音频。目前，江苏省内有关党政机关、学校纷纷与江苏广电总台联系，将这一产品作为党建及革命历史教育材料。</w:t>
      </w:r>
    </w:p>
    <w:p>
      <w:pPr>
        <w:adjustRightInd w:val="0"/>
        <w:snapToGrid w:val="0"/>
        <w:spacing w:line="360" w:lineRule="exact"/>
        <w:ind w:firstLine="422" w:firstLineChars="200"/>
        <w:rPr>
          <w:szCs w:val="21"/>
        </w:rPr>
      </w:pPr>
      <w:r>
        <w:rPr>
          <w:rFonts w:hint="eastAsia" w:asciiTheme="minorEastAsia" w:hAnsiTheme="minorEastAsia"/>
          <w:b/>
          <w:szCs w:val="21"/>
        </w:rPr>
        <w:t>互联网传播及占江苏收听市场份额80%的江苏广播各频率的播出，形成了极佳的融合传播效应。</w:t>
      </w:r>
    </w:p>
    <w:sectPr>
      <w:pgSz w:w="11906" w:h="16838"/>
      <w:pgMar w:top="1440" w:right="1803" w:bottom="1440" w:left="1803"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hideSpellingErrors/>
  <w:hideGrammaticalErrors/>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33A55"/>
    <w:rsid w:val="001307F6"/>
    <w:rsid w:val="001C0D6C"/>
    <w:rsid w:val="00341BFD"/>
    <w:rsid w:val="003F2944"/>
    <w:rsid w:val="00433A55"/>
    <w:rsid w:val="004C6EE8"/>
    <w:rsid w:val="004D73FE"/>
    <w:rsid w:val="004F07C1"/>
    <w:rsid w:val="005770AD"/>
    <w:rsid w:val="005C7DE4"/>
    <w:rsid w:val="006679E3"/>
    <w:rsid w:val="008B2F1F"/>
    <w:rsid w:val="009554A7"/>
    <w:rsid w:val="009558EF"/>
    <w:rsid w:val="00B52D83"/>
    <w:rsid w:val="00D36DF5"/>
    <w:rsid w:val="00DC3238"/>
    <w:rsid w:val="00E35745"/>
    <w:rsid w:val="027C01D0"/>
    <w:rsid w:val="04021455"/>
    <w:rsid w:val="04407A88"/>
    <w:rsid w:val="14E842CF"/>
    <w:rsid w:val="257D6011"/>
    <w:rsid w:val="32D658DF"/>
    <w:rsid w:val="380F3F2B"/>
    <w:rsid w:val="3AB44C0F"/>
    <w:rsid w:val="49E306B1"/>
    <w:rsid w:val="4E9D6465"/>
    <w:rsid w:val="552F1CCA"/>
    <w:rsid w:val="586A7900"/>
    <w:rsid w:val="5A6C4851"/>
    <w:rsid w:val="5F2A3FDA"/>
    <w:rsid w:val="669F0329"/>
    <w:rsid w:val="6B1A1514"/>
    <w:rsid w:val="7A8473EF"/>
    <w:rsid w:val="7B956910"/>
    <w:rsid w:val="7CF467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9">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link w:val="10"/>
    <w:unhideWhenUsed/>
    <w:qFormat/>
    <w:uiPriority w:val="99"/>
    <w:pPr>
      <w:tabs>
        <w:tab w:val="center" w:pos="4153"/>
        <w:tab w:val="right" w:pos="8306"/>
      </w:tabs>
      <w:snapToGrid w:val="0"/>
      <w:jc w:val="left"/>
    </w:pPr>
    <w:rPr>
      <w:sz w:val="18"/>
      <w:szCs w:val="18"/>
    </w:rPr>
  </w:style>
  <w:style w:type="paragraph" w:styleId="3">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6">
    <w:name w:val="Strong"/>
    <w:basedOn w:val="5"/>
    <w:qFormat/>
    <w:uiPriority w:val="22"/>
    <w:rPr>
      <w:b/>
      <w:bCs/>
    </w:rPr>
  </w:style>
  <w:style w:type="character" w:styleId="7">
    <w:name w:val="FollowedHyperlink"/>
    <w:basedOn w:val="5"/>
    <w:semiHidden/>
    <w:unhideWhenUsed/>
    <w:qFormat/>
    <w:uiPriority w:val="99"/>
    <w:rPr>
      <w:color w:val="800080"/>
      <w:u w:val="single"/>
    </w:rPr>
  </w:style>
  <w:style w:type="character" w:styleId="8">
    <w:name w:val="Hyperlink"/>
    <w:basedOn w:val="5"/>
    <w:unhideWhenUsed/>
    <w:qFormat/>
    <w:uiPriority w:val="99"/>
    <w:rPr>
      <w:color w:val="0000FF"/>
      <w:u w:val="single"/>
    </w:rPr>
  </w:style>
  <w:style w:type="character" w:customStyle="1" w:styleId="10">
    <w:name w:val="页脚 Char"/>
    <w:basedOn w:val="5"/>
    <w:link w:val="2"/>
    <w:qFormat/>
    <w:uiPriority w:val="99"/>
    <w:rPr>
      <w:sz w:val="18"/>
      <w:szCs w:val="18"/>
    </w:rPr>
  </w:style>
  <w:style w:type="character" w:customStyle="1" w:styleId="11">
    <w:name w:val="页眉 Char"/>
    <w:basedOn w:val="5"/>
    <w:link w:val="3"/>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xhbycm</Company>
  <Pages>6</Pages>
  <Words>885</Words>
  <Characters>5045</Characters>
  <Lines>42</Lines>
  <Paragraphs>11</Paragraphs>
  <TotalTime>0</TotalTime>
  <ScaleCrop>false</ScaleCrop>
  <LinksUpToDate>false</LinksUpToDate>
  <CharactersWithSpaces>5919</CharactersWithSpaces>
  <Application>WPS Office_10.1.0.7346_F1E327BC-269C-435d-A152-05C5408002CA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2018-05-15T01:57:00Z</dcterms:created>
  <dc:creator>xhuser</dc:creator>
  <cp:lastModifiedBy>zhongyin</cp:lastModifiedBy>
  <cp:lastPrinted>2018-05-23T07:10:00Z</cp:lastPrinted>
  <dcterms:modified xsi:type="dcterms:W3CDTF">2018-05-23T08:13:50Z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2052-10.1.0.7346</vt:lpwstr>
  </property>
</Properties>
</file>