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color w:val="000000"/>
          <w:sz w:val="28"/>
          <w:szCs w:val="28"/>
        </w:rPr>
        <w:t>第一集</w:t>
      </w:r>
      <w:r>
        <w:rPr>
          <w:rFonts w:hint="eastAsia" w:ascii="华文中宋" w:hAnsi="华文中宋" w:eastAsia="华文中宋" w:cs="华文中宋"/>
          <w:b/>
          <w:color w:val="000000"/>
          <w:sz w:val="28"/>
          <w:szCs w:val="28"/>
        </w:rPr>
        <w:t xml:space="preserve">  </w:t>
      </w:r>
      <w:r>
        <w:rPr>
          <w:rFonts w:hint="eastAsia" w:ascii="华文中宋" w:hAnsi="华文中宋" w:eastAsia="华文中宋" w:cs="华文中宋"/>
          <w:b/>
          <w:color w:val="000000"/>
          <w:sz w:val="28"/>
          <w:szCs w:val="28"/>
        </w:rPr>
        <w:t>三</w:t>
      </w:r>
      <w:r>
        <w:rPr>
          <w:rFonts w:hint="eastAsia" w:ascii="华文中宋" w:hAnsi="华文中宋" w:eastAsia="华文中宋" w:cs="华文中宋"/>
          <w:b/>
          <w:sz w:val="28"/>
          <w:szCs w:val="28"/>
        </w:rPr>
        <w:t>份特殊的临时大总统令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（题头）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【主持人口导】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    这里是《全景中国》，为您全景呈现，我是高楠。南京长江路292号，昔日中华民国总统府。从1912年1月1号到4月1号正式卸任临时大总统，孙中山在这里颁布了二百多项大总统令。阳历纪年、官职称呼、放开小脚，都是通过颁布大总统令来推动的。今天的“今日热点”请听纪念孙中山先生诞辰150周年“沿着孙中山的足迹”系列报道</w:t>
      </w:r>
      <w:r>
        <w:rPr>
          <w:rFonts w:hint="eastAsia" w:ascii="华文中宋" w:hAnsi="华文中宋" w:eastAsia="华文中宋" w:cs="华文中宋"/>
          <w:color w:val="000000"/>
          <w:sz w:val="24"/>
          <w:szCs w:val="24"/>
        </w:rPr>
        <w:t>第一集</w:t>
      </w:r>
      <w:r>
        <w:rPr>
          <w:rFonts w:hint="eastAsia" w:ascii="华文中宋" w:hAnsi="华文中宋" w:eastAsia="华文中宋" w:cs="华文中宋"/>
          <w:sz w:val="24"/>
          <w:szCs w:val="24"/>
        </w:rPr>
        <w:t>：《三份特殊的临时大总统令》。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    【青年之问】老年人过生日习惯用阴历，我们年轻人习惯按阳历。孙中山在1912年元月1日建立民国，中国的阳历是从这时开始的吗？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    【电影“臣夜观天象”对话压混】电影中的这段话告诉我们，当时，中央观象台叫“皇家钦天监”。数千年来，天文观测主要是为了给皇家统治正名与造势，并非科学研究。但是这一切在1912年发生了根本性的变革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    【电影就任大总统现场压混】这是电影《 孙中山》的片段。1912年1月1号，西洋历新年的</w:t>
      </w:r>
      <w:r>
        <w:rPr>
          <w:rFonts w:hint="eastAsia" w:ascii="华文中宋" w:hAnsi="华文中宋" w:eastAsia="华文中宋" w:cs="华文中宋"/>
          <w:color w:val="000000"/>
          <w:sz w:val="24"/>
          <w:szCs w:val="24"/>
        </w:rPr>
        <w:t>第一天</w:t>
      </w:r>
      <w:r>
        <w:rPr>
          <w:rFonts w:hint="eastAsia" w:ascii="华文中宋" w:hAnsi="华文中宋" w:eastAsia="华文中宋" w:cs="华文中宋"/>
          <w:sz w:val="24"/>
          <w:szCs w:val="24"/>
        </w:rPr>
        <w:t>晚上11点钟，孙中山宣誓就任中华民国临时大总统之后，即下令定国号，同时改用阳历。当天夜里签署《改用阳历令》，第二天通电各省改历。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中国第二历史档案馆研究员郭必强：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  <w:lang w:val="en-US" w:eastAsia="zh-CN"/>
        </w:rPr>
        <w:t xml:space="preserve">    </w:t>
      </w:r>
      <w:r>
        <w:rPr>
          <w:rFonts w:hint="eastAsia" w:ascii="华文中宋" w:hAnsi="华文中宋" w:eastAsia="华文中宋" w:cs="华文中宋"/>
          <w:sz w:val="24"/>
          <w:szCs w:val="24"/>
        </w:rPr>
        <w:t>【出录音】他为什么宣誓的时候一定要坚持在1912年的元旦这一天，第二天就要表现是一个新的时间，他这个很有象征意义的。为什么？到了第二天，就是西历纪元。那么这一天开始，那么就是共和制度就开始了。这个新的制度推行以后，把中国推向了世界。【录音止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    天文学开始与国际接轨，其现代化的历程从阳历纪年开始。国人使用阴历至少有三千年的历史，有人谏言慎重改革。孙中山回答说：“改用阳历一事，即为我们革命成功后第一件最重大的改革，必须办到！”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360" w:firstLineChars="15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【电影音响 “大人、老爷……”压混】这是中国封建王朝下层人对上层人的称呼，从电影中这样的声音可以感受到，处于底层的民众在精神意识上被统治者所奴役。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    1912年2月29号，孙中山签发临时大总统令，官员之间禁止称呼“大人”、“老爷”，要求用官职相称，或者以“先生”、“君”相称。郭必强：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360" w:firstLineChars="15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【出录音】过去大家人人分三六九等，共和制度不讲这个，共和制度讲人人平等。称呼的变化，反映了国家制度的变化；称呼的变化，反映了大家对互相之间的平等的认识。【录音止】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360" w:firstLineChars="15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 官场新风涤荡，社会上的一些旧习俗也不断受到冲击。今年已经87岁的老太太谷楚华生下来就被迫裹了小脚，一直到15岁才把脚放开：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   【出录音】穿鞋子小，夹脚，你觉得痛，就不方便嘛！但是没办法，你不敢脱，脱了就要打呀！那时候女人真的苦真的累！【录音止】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    孙中山曾经亲眼目睹姐姐裹脚的惨状，对这个旧习俗更是痛恨。1912年3月，孙中山签发禁止缠足令，绵延千年的"小脚"时代一朝终结。如今，三寸金莲成了四川建川博物馆的展品，见证妇女那段痛苦历史。参观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    【出录音】我们现代的女性挺幸福的，能站得很稳，跑跳这些都能跟男子一样，我觉得这是男女平等一个其实挺关键的这么一件事。【录音止】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sz w:val="24"/>
          <w:szCs w:val="24"/>
        </w:rPr>
        <w:t>禁止缠足不仅解放了妇女肢体的束缚，更打开了妇女思想上的禁锢。这种束缚的解放，尽管是从脚开始，但是最终会进入思想。当禁锢人们的封建专制主义旧制度、旧思想、旧习俗被批判，带来的便是思想的启蒙和观念的现代化。一场轰轰烈烈的反封建革命，就此拉开序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/>
        <w:jc w:val="center"/>
        <w:textAlignment w:val="auto"/>
        <w:outlineLvl w:val="9"/>
        <w:rPr>
          <w:rFonts w:hint="eastAsia" w:ascii="华文中宋" w:hAnsi="华文中宋" w:eastAsia="华文中宋" w:cs="华文中宋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color w:val="000000"/>
          <w:sz w:val="28"/>
          <w:szCs w:val="28"/>
        </w:rPr>
        <w:t xml:space="preserve">第十一集 </w:t>
      </w:r>
      <w:r>
        <w:rPr>
          <w:rFonts w:hint="eastAsia" w:ascii="华文中宋" w:hAnsi="华文中宋" w:eastAsia="华文中宋" w:cs="华文中宋"/>
          <w:b/>
          <w:sz w:val="28"/>
          <w:szCs w:val="28"/>
        </w:rPr>
        <w:t xml:space="preserve"> 华侨是革命之母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（题头）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【主持人口导】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sz w:val="24"/>
          <w:szCs w:val="24"/>
        </w:rPr>
        <w:t>这里是《全景中国》，为您全景呈现，我是高楠。泰国曼谷，有一条“中山街”，又叫“演说街”，孙中山就是在这里发表了“华侨是革命之母”的演讲。一百多年来，这句名言一直激励着海外华侨的爱国热情。今天的“今日热点”请听纪念孙中山先生诞辰150周年“沿着孙中山的足迹”系列报道</w:t>
      </w:r>
      <w:r>
        <w:rPr>
          <w:rFonts w:hint="eastAsia" w:ascii="华文中宋" w:hAnsi="华文中宋" w:eastAsia="华文中宋" w:cs="华文中宋"/>
          <w:color w:val="000000"/>
          <w:sz w:val="24"/>
          <w:szCs w:val="24"/>
        </w:rPr>
        <w:t>第十一集</w:t>
      </w:r>
      <w:r>
        <w:rPr>
          <w:rFonts w:hint="eastAsia" w:ascii="华文中宋" w:hAnsi="华文中宋" w:eastAsia="华文中宋" w:cs="华文中宋"/>
          <w:sz w:val="24"/>
          <w:szCs w:val="24"/>
        </w:rPr>
        <w:t>：《华侨是革命之母》。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【青年之问】孙中山革命，一直看到华侨对他的支持，可是为什么远在海外的华侨会有那么大的贡献和那样的激情呢？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  <w:lang w:val="en-US" w:eastAsia="zh-CN"/>
        </w:rPr>
        <w:t xml:space="preserve">    </w:t>
      </w:r>
      <w:r>
        <w:rPr>
          <w:rFonts w:hint="eastAsia" w:ascii="华文中宋" w:hAnsi="华文中宋" w:eastAsia="华文中宋" w:cs="华文中宋"/>
          <w:sz w:val="24"/>
          <w:szCs w:val="24"/>
        </w:rPr>
        <w:t>泰国中华总商会副主席陈绍扬在泰国曼谷“演说街</w:t>
      </w:r>
      <w:r>
        <w:rPr>
          <w:rFonts w:hint="eastAsia" w:ascii="华文中宋" w:hAnsi="华文中宋" w:eastAsia="华文中宋" w:cs="华文中宋"/>
          <w:sz w:val="24"/>
          <w:szCs w:val="24"/>
          <w:lang w:eastAsia="zh-CN"/>
        </w:rPr>
        <w:t>”</w:t>
      </w:r>
      <w:r>
        <w:rPr>
          <w:rFonts w:hint="eastAsia" w:ascii="华文中宋" w:hAnsi="华文中宋" w:eastAsia="华文中宋" w:cs="华文中宋"/>
          <w:sz w:val="24"/>
          <w:szCs w:val="24"/>
        </w:rPr>
        <w:t>留有一间小办公室，他常常给人讲解一百多年前孙中山在这里的故事：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【出录音】在演说街在那边演说。当时都是有二十多家书报社，曼谷这个地区，当时各自为政，不团结。为了革命大计，就是孙中山先生把这些人集合起来，为了这个腐败的满清政府，怎么样打败。【录音止】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sz w:val="24"/>
          <w:szCs w:val="24"/>
        </w:rPr>
        <w:t>南洋邻近中国南方沿海，是华侨最多的地方，其中又以新加坡最为密集。新加坡孙中山南洋纪念馆又称晚晴园，这里曾是“橡胶大王”张永福打算让母亲颐养天年的别墅，后来作为同盟会南洋支部。从1905年开始，孙中山先后九次前往新加坡，其中四次下榻晚晴园。在辛亥革命前的十次起义中，有三次起义是在这里筹划的。新加坡孙中山南洋纪念馆研究员陈丁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【出录音】这些人为什么要支持中国这场革命，其中一个原因当然是海外移民是一个不得已的过程，离乡背井，所以他们吃了很多亏，他们只能通过自己人来保护自己。【录音止】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 如今在马来西亚槟城，有十八处建筑挂着“孙中山史迹巡礼”的牌子，其中一栋被火烧的只剩两层的小楼破败不堪。孙中山槟城基地纪念馆馆代表吴美润说，这栋楼曾是华侨吴世荣的家，当年换了六千大洋支持孙中山革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【出录音】这个房子你看多漂亮！吴世荣他很重要，他创立的槟城的阅书报社。他的原配就是谢柳美女士，从父亲那边拥有继承了这个五层楼的产业，他们全家人住在里面，当时那条街最豪华的房子。可是吴世荣为了革命呢，说服他夫人把这个产业卖掉，把所有钱捐去搞革命，你可以想到全家人去住个小房子。【录音止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吴世荣创立的“阅书报社”，位于槟城打铜仔街120号，现在是孙中山槟城基地纪念馆。当年孙中山在这里策划了著名的黄花岗起义。中山大学历史系教授林家有：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【出录音】有多少人牺牲生命，八十多个人有三十一名是华侨，占了三分之一的牺牲的人，都是很年轻，十几岁二十来岁这样年龄就回来了，所以说华侨是非常爱国。【录音止】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被孙中山誉为"革命空军之父"的杨仙逸，从小生活在夏威夷，听着孙中山演讲长大。因为孙中山的“航空救国”主张，他专门选择航空专业学习。1918年受孙中山电召回国后，组建了我国第一支空军，研制出第一架国产军用飞机。1923年9月，在讨伐陈炯明叛乱的激战中，杨仙逸壮烈牺牲。杨仙逸的外孙杜烈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【出录音】那个时候啊，发动很多人在海外追捕这些人，发动了很多奖金，一千大元就拿一个人头下来。那当时有革命分子在夏威夷给他们抓到之后呢，国内的亲戚朋友都非常危险的事情。【录音止】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不仅南洋，当时美洲、澳洲、欧洲华侨都积极支持孙中山领导的革命，这是为什么？新加坡孙中山南洋纪念馆研究员陈丁辉：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【出录音】对他们来讲，孙先生宣传的这个新的共和，是通过一种民主制度选出一个政府，所以他们支持这样的一种理念。【录音止】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2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center"/>
        <w:textAlignment w:val="auto"/>
        <w:outlineLvl w:val="9"/>
        <w:rPr>
          <w:rFonts w:hint="eastAsia" w:ascii="华文中宋" w:hAnsi="华文中宋" w:eastAsia="华文中宋" w:cs="华文中宋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sz w:val="28"/>
          <w:szCs w:val="28"/>
        </w:rPr>
        <w:t>第十六集   中山陵长鸣之钟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（题头）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【主持人口导】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这里是《全景中国》，为您全景呈现，我是高楠。1925年9月20号，孙中山陵墓图案评选揭晓。年仅31岁的吕彦直设计的钟形陵墓图案获得头等大奖，赞成票百分之百。这个建筑学的佳作，更留给世人精神的震撼。今天的“今日热点”请听纪念孙中山先生诞辰150周年“沿着孙中山的足迹”系列报道第十六集：《中山陵长鸣之钟》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【青年之问】中山陵巍峨庄严。从空中看呢，它的设计是钟的造型，这样的造型有什么寓意呢？是不是也在表达着中山先生的愿望呢？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【出钟声混】雄浑钟声，具有振聋发聩的功效；而铜钟，不仅中国，即使欧美都有警世醒民的象征寓意！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孙中山在南京就任临时大总统，虽然只停留了九十一天，但他却将南京紫金山选为自己的长眠之地。广东省社科院原院长张磊曾经专门为此做过一番考证。他说，1912年4月1号，临时国会宣布把政权交给袁世凯，孙中山正式辞去临时大总统职务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360" w:firstLineChars="15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【出录音】然后胡汉民和他就坐着马车就到了紫金山。正好清明前后，他就说，你看，这地方多好啊！他说，我愿意在这儿住。他又说了，不行啊，我还要继续革命啊！他说这样吧，我希望我死了以后，向国民乞求一抔黄土散在这儿。【录音止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和许多应征者仅凭照片图纸来设计不同，吕彦直多次带着墓址地图，从上海来到南京，登上紫金山，反复踏勘墓址地形。三个月后，他把自己呕心沥血完成的建筑设计图打包寄出。南京中华民国史研究会副会长李继锋分析中选原因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360" w:firstLineChars="15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 xml:space="preserve">【出录音】在设计当中按照紫金山的形状，根据自然的形状来设计，最后就把它设计成一个警钟一样的。非常符合特别是在孙中山遗嘱里面所讲的，要唤醒民众，革命尚未成功，同志仍需努力。【录音止】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中山陵自1926年1月破土动工，主要建筑包括牌坊、墓道、陵门、碑亭、祭堂和墓室等。在中山陵入口处的牌坊横楣上，镌刻着孙中山手书的“博爱”二字。博爱坊向前走，穿过墓道，便是陵门，陵门上镌刻着孙中山手书的“天下为公”。“博爱”与“天下为公”，向世人昭示着孙中山毕生的理想和追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1929年3月18号，当中山陵核心建筑祭堂和墓室竣工之后，吕彦直因耗费心血，劳累过多，身患癌症，与世长辞，年仅35岁。李继锋：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【出录音】吕彦直他讲过，如果是一个共和的国家，就是公共的建筑要造得很宏大。为什么？就是人民可以享用，可以来受到一种熏陶。为什么它不像明孝陵？明孝陵它一个大的特点就是红墙，包括故宫，都是红墙，黄色的顶，代表帝王的一种尊严。但是中山陵不是的，是蓝色的、白色的墙。这也是反应一种亲近感，也代表孙中山的一种理念的。【录音止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1929年6月1号，安葬孙中山先生的奉安大典在中山陵隆重举行。张磊：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【出录音】他反复地讲，我要葬在南京。有人就说不一定，你为什么呢？结果孙中山说，我就在南京，以志不忘辛亥，共和诞生在这儿的，我不能忘掉。【录音止】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如今，中山陵每年接待来自世界各地的参观瞻仰人次近千万。游客：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textAlignment w:val="auto"/>
        <w:outlineLvl w:val="9"/>
        <w:rPr>
          <w:rFonts w:hint="eastAsia" w:ascii="华文中宋" w:hAnsi="华文中宋" w:eastAsia="华文中宋" w:cs="华文中宋"/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【出录音】（游客1）：其实这是我第一次到南京来，比较特别的是刚好今年遇到了中山先生150周年诞辰，可以让我们深入其境，回到当年，他怎么去奔走革命。（游客2）：中山陵是孙中山先生的灵柩（安放的地方），早上起来7点，我们坐车过来的。（游客3）：人们对孙中山从心里都是很尊敬的，进到里面走这个灵堂的时候，大家都是很静的，都是很有秩序的。【录音止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480" w:firstLineChars="200"/>
        <w:textAlignment w:val="auto"/>
        <w:outlineLvl w:val="9"/>
        <w:rPr>
          <w:sz w:val="24"/>
          <w:szCs w:val="24"/>
        </w:rPr>
      </w:pPr>
      <w:r>
        <w:rPr>
          <w:rFonts w:hint="eastAsia" w:ascii="华文中宋" w:hAnsi="华文中宋" w:eastAsia="华文中宋" w:cs="华文中宋"/>
          <w:sz w:val="24"/>
          <w:szCs w:val="24"/>
        </w:rPr>
        <w:t>【出钟声混】一生以革命为己任，立志救国救民，孙中山的天下为公、献身祖国、追求真理、坚韧不拔，犹如不朽之木铎，长鸣之警钟，继续发出振聋发聩的声响。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6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D5832"/>
    <w:rsid w:val="00025FDC"/>
    <w:rsid w:val="00032EC6"/>
    <w:rsid w:val="00073128"/>
    <w:rsid w:val="000A4246"/>
    <w:rsid w:val="000A4469"/>
    <w:rsid w:val="000A5C73"/>
    <w:rsid w:val="000A79F8"/>
    <w:rsid w:val="000B0888"/>
    <w:rsid w:val="000B3831"/>
    <w:rsid w:val="000E2FA2"/>
    <w:rsid w:val="000F6003"/>
    <w:rsid w:val="0014538B"/>
    <w:rsid w:val="0014611B"/>
    <w:rsid w:val="0016468D"/>
    <w:rsid w:val="00192372"/>
    <w:rsid w:val="001A4907"/>
    <w:rsid w:val="001E17C8"/>
    <w:rsid w:val="001F48EA"/>
    <w:rsid w:val="002216C9"/>
    <w:rsid w:val="002575DD"/>
    <w:rsid w:val="002B060C"/>
    <w:rsid w:val="002D5AB3"/>
    <w:rsid w:val="002F4A7E"/>
    <w:rsid w:val="00326CC2"/>
    <w:rsid w:val="00327992"/>
    <w:rsid w:val="00356B84"/>
    <w:rsid w:val="003C3408"/>
    <w:rsid w:val="003C6704"/>
    <w:rsid w:val="003D43FE"/>
    <w:rsid w:val="004220CD"/>
    <w:rsid w:val="004F745F"/>
    <w:rsid w:val="005414EE"/>
    <w:rsid w:val="00573D78"/>
    <w:rsid w:val="005B4D36"/>
    <w:rsid w:val="005C0464"/>
    <w:rsid w:val="005F625B"/>
    <w:rsid w:val="0061614D"/>
    <w:rsid w:val="00654ED7"/>
    <w:rsid w:val="006623DD"/>
    <w:rsid w:val="00663281"/>
    <w:rsid w:val="00664950"/>
    <w:rsid w:val="006907EE"/>
    <w:rsid w:val="00690B7C"/>
    <w:rsid w:val="006A0F90"/>
    <w:rsid w:val="006B610E"/>
    <w:rsid w:val="006B6AC1"/>
    <w:rsid w:val="006C6323"/>
    <w:rsid w:val="006D7384"/>
    <w:rsid w:val="00736B0B"/>
    <w:rsid w:val="00764C9A"/>
    <w:rsid w:val="00765C8F"/>
    <w:rsid w:val="007804B7"/>
    <w:rsid w:val="00780A6C"/>
    <w:rsid w:val="007C6B1E"/>
    <w:rsid w:val="00845809"/>
    <w:rsid w:val="00851925"/>
    <w:rsid w:val="008535D9"/>
    <w:rsid w:val="00861580"/>
    <w:rsid w:val="00885500"/>
    <w:rsid w:val="008A63D4"/>
    <w:rsid w:val="008B001A"/>
    <w:rsid w:val="008C606F"/>
    <w:rsid w:val="008F336A"/>
    <w:rsid w:val="0090351E"/>
    <w:rsid w:val="00932EE1"/>
    <w:rsid w:val="00936746"/>
    <w:rsid w:val="00981E52"/>
    <w:rsid w:val="009B7873"/>
    <w:rsid w:val="009D274E"/>
    <w:rsid w:val="009E0DB9"/>
    <w:rsid w:val="00A04EFE"/>
    <w:rsid w:val="00A41F1A"/>
    <w:rsid w:val="00A45715"/>
    <w:rsid w:val="00A93C43"/>
    <w:rsid w:val="00AB205F"/>
    <w:rsid w:val="00AD5832"/>
    <w:rsid w:val="00AE132B"/>
    <w:rsid w:val="00AE3FA9"/>
    <w:rsid w:val="00AF45FC"/>
    <w:rsid w:val="00B01560"/>
    <w:rsid w:val="00B03F4D"/>
    <w:rsid w:val="00B04472"/>
    <w:rsid w:val="00B14D1A"/>
    <w:rsid w:val="00B162E7"/>
    <w:rsid w:val="00B2343F"/>
    <w:rsid w:val="00B41493"/>
    <w:rsid w:val="00B63844"/>
    <w:rsid w:val="00B72D13"/>
    <w:rsid w:val="00B94CA0"/>
    <w:rsid w:val="00BD3CCC"/>
    <w:rsid w:val="00BD539D"/>
    <w:rsid w:val="00BE1EEE"/>
    <w:rsid w:val="00C0114F"/>
    <w:rsid w:val="00C27686"/>
    <w:rsid w:val="00C3137E"/>
    <w:rsid w:val="00C649DA"/>
    <w:rsid w:val="00C846E2"/>
    <w:rsid w:val="00C85655"/>
    <w:rsid w:val="00C91F05"/>
    <w:rsid w:val="00CB0124"/>
    <w:rsid w:val="00CB1796"/>
    <w:rsid w:val="00CC290B"/>
    <w:rsid w:val="00CD0A35"/>
    <w:rsid w:val="00CF1EAC"/>
    <w:rsid w:val="00D00897"/>
    <w:rsid w:val="00D435C0"/>
    <w:rsid w:val="00D52278"/>
    <w:rsid w:val="00D726BD"/>
    <w:rsid w:val="00DA2CF7"/>
    <w:rsid w:val="00DC7553"/>
    <w:rsid w:val="00E54CD0"/>
    <w:rsid w:val="00E758C6"/>
    <w:rsid w:val="00ED763E"/>
    <w:rsid w:val="00F54D82"/>
    <w:rsid w:val="00F6738D"/>
    <w:rsid w:val="00F718C1"/>
    <w:rsid w:val="00FA511B"/>
    <w:rsid w:val="00FD01D1"/>
    <w:rsid w:val="00FD6B3F"/>
    <w:rsid w:val="18707BFC"/>
    <w:rsid w:val="32283867"/>
    <w:rsid w:val="3B57166F"/>
    <w:rsid w:val="44A626D4"/>
    <w:rsid w:val="7B491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basedOn w:val="4"/>
    <w:link w:val="2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6</Pages>
  <Words>628</Words>
  <Characters>3585</Characters>
  <Lines>29</Lines>
  <Paragraphs>8</Paragraphs>
  <TotalTime>0</TotalTime>
  <ScaleCrop>false</ScaleCrop>
  <LinksUpToDate>false</LinksUpToDate>
  <CharactersWithSpaces>4205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2017-04-11T06:38:00Z</dcterms:created>
  <dc:creator>Sky123.Org</dc:creator>
  <cp:lastModifiedBy>admin</cp:lastModifiedBy>
  <dcterms:modified xsi:type="dcterms:W3CDTF">2017-04-22T09:34:28Z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